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D94" w:rsidRPr="00AF2C59" w:rsidRDefault="00EF7D94" w:rsidP="00EF7D94">
      <w:pPr>
        <w:pStyle w:val="ConsPlusTitle"/>
        <w:outlineLvl w:val="0"/>
        <w:rPr>
          <w:rFonts w:ascii="Arial" w:hAnsi="Arial" w:cs="Arial"/>
          <w:b w:val="0"/>
        </w:rPr>
      </w:pPr>
      <w:r w:rsidRPr="00AF2C59">
        <w:rPr>
          <w:rFonts w:ascii="Arial" w:hAnsi="Arial" w:cs="Arial"/>
          <w:b w:val="0"/>
        </w:rPr>
        <w:t>Опубликовано в средствах массовой</w:t>
      </w:r>
    </w:p>
    <w:p w:rsidR="00EF7D94" w:rsidRPr="00AF2C59" w:rsidRDefault="00EF7D94" w:rsidP="00EF7D94">
      <w:pPr>
        <w:pStyle w:val="ConsPlusTitle"/>
        <w:outlineLvl w:val="0"/>
        <w:rPr>
          <w:rFonts w:ascii="Arial" w:hAnsi="Arial" w:cs="Arial"/>
          <w:b w:val="0"/>
        </w:rPr>
      </w:pPr>
      <w:r w:rsidRPr="00AF2C59">
        <w:rPr>
          <w:rFonts w:ascii="Arial" w:hAnsi="Arial" w:cs="Arial"/>
          <w:b w:val="0"/>
        </w:rPr>
        <w:t xml:space="preserve">информации «Муниципальные ведомости» </w:t>
      </w:r>
    </w:p>
    <w:p w:rsidR="00EF7D94" w:rsidRPr="00AF2C59" w:rsidRDefault="0085162F" w:rsidP="00EF7D94">
      <w:pPr>
        <w:tabs>
          <w:tab w:val="right" w:pos="954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 25.02.2019 года   № 5</w:t>
      </w:r>
    </w:p>
    <w:p w:rsidR="003079E4" w:rsidRPr="00EF7D94" w:rsidRDefault="003079E4" w:rsidP="003079E4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F7D94">
        <w:rPr>
          <w:rFonts w:ascii="Arial" w:hAnsi="Arial" w:cs="Arial"/>
          <w:sz w:val="24"/>
          <w:szCs w:val="24"/>
        </w:rPr>
        <w:t>СОВЕТ ДЕПУТАТОВ БЛАГОВЕЩЕНСКОГО  СЕЛЬСОВЕТА</w:t>
      </w:r>
    </w:p>
    <w:p w:rsidR="003079E4" w:rsidRPr="00EF7D94" w:rsidRDefault="003079E4" w:rsidP="003079E4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F7D94">
        <w:rPr>
          <w:rFonts w:ascii="Arial" w:hAnsi="Arial" w:cs="Arial"/>
          <w:sz w:val="24"/>
          <w:szCs w:val="24"/>
        </w:rPr>
        <w:t>КУПИНСКОГО РАЙОНА НОВОСИБИРСКОЙ ОБЛАСТИ</w:t>
      </w:r>
    </w:p>
    <w:p w:rsidR="003079E4" w:rsidRPr="00EF7D94" w:rsidRDefault="003079E4" w:rsidP="003079E4">
      <w:pPr>
        <w:spacing w:after="0"/>
        <w:rPr>
          <w:rFonts w:ascii="Arial" w:hAnsi="Arial" w:cs="Arial"/>
          <w:sz w:val="24"/>
          <w:szCs w:val="24"/>
        </w:rPr>
      </w:pPr>
    </w:p>
    <w:p w:rsidR="003079E4" w:rsidRPr="00EF7D94" w:rsidRDefault="003079E4" w:rsidP="003079E4">
      <w:pPr>
        <w:spacing w:after="0"/>
        <w:rPr>
          <w:rFonts w:ascii="Arial" w:hAnsi="Arial" w:cs="Arial"/>
          <w:sz w:val="24"/>
          <w:szCs w:val="24"/>
        </w:rPr>
      </w:pPr>
      <w:r w:rsidRPr="00EF7D94">
        <w:rPr>
          <w:rFonts w:ascii="Arial" w:hAnsi="Arial" w:cs="Arial"/>
          <w:sz w:val="24"/>
          <w:szCs w:val="24"/>
        </w:rPr>
        <w:t xml:space="preserve">                                                     РЕШЕНИЕ                   </w:t>
      </w:r>
    </w:p>
    <w:p w:rsidR="003079E4" w:rsidRPr="00EF7D94" w:rsidRDefault="003079E4" w:rsidP="003079E4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F7D94">
        <w:rPr>
          <w:rFonts w:ascii="Arial" w:hAnsi="Arial" w:cs="Arial"/>
          <w:sz w:val="24"/>
          <w:szCs w:val="24"/>
        </w:rPr>
        <w:t>Тридцать пятой  сессия  пятого созыва</w:t>
      </w:r>
    </w:p>
    <w:p w:rsidR="003079E4" w:rsidRPr="00EF7D94" w:rsidRDefault="001032B8" w:rsidP="003079E4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</w:rPr>
      </w:pPr>
      <w:r w:rsidRPr="00EF7D94">
        <w:rPr>
          <w:rFonts w:ascii="Arial" w:hAnsi="Arial" w:cs="Arial"/>
        </w:rPr>
        <w:t>от 22</w:t>
      </w:r>
      <w:r w:rsidR="00827EA1" w:rsidRPr="00EF7D94">
        <w:rPr>
          <w:rFonts w:ascii="Arial" w:hAnsi="Arial" w:cs="Arial"/>
        </w:rPr>
        <w:t>.02.2019</w:t>
      </w:r>
      <w:r w:rsidR="007616C6" w:rsidRPr="00EF7D94">
        <w:rPr>
          <w:rFonts w:ascii="Arial" w:hAnsi="Arial" w:cs="Arial"/>
        </w:rPr>
        <w:t xml:space="preserve"> г.   № 146</w:t>
      </w:r>
      <w:r w:rsidR="003079E4" w:rsidRPr="00EF7D94">
        <w:rPr>
          <w:rFonts w:ascii="Arial" w:hAnsi="Arial" w:cs="Arial"/>
        </w:rPr>
        <w:t xml:space="preserve"> </w:t>
      </w:r>
    </w:p>
    <w:p w:rsidR="00AA23E1" w:rsidRPr="00EF7D94" w:rsidRDefault="00AA23E1" w:rsidP="003079E4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 xml:space="preserve">Об утверждении положения о бюджетном процессе в </w:t>
      </w:r>
      <w:r w:rsidR="003079E4" w:rsidRPr="00EF7D94">
        <w:rPr>
          <w:rFonts w:ascii="Arial" w:hAnsi="Arial" w:cs="Arial"/>
          <w:bCs/>
        </w:rPr>
        <w:t xml:space="preserve">Благовещенском сельсовете </w:t>
      </w:r>
      <w:proofErr w:type="spellStart"/>
      <w:r w:rsidR="003079E4" w:rsidRPr="00EF7D94">
        <w:rPr>
          <w:rFonts w:ascii="Arial" w:hAnsi="Arial" w:cs="Arial"/>
          <w:bCs/>
        </w:rPr>
        <w:t>Купинского</w:t>
      </w:r>
      <w:proofErr w:type="spellEnd"/>
      <w:r w:rsidR="003079E4" w:rsidRPr="00EF7D94">
        <w:rPr>
          <w:rFonts w:ascii="Arial" w:hAnsi="Arial" w:cs="Arial"/>
          <w:bCs/>
        </w:rPr>
        <w:t xml:space="preserve"> района</w:t>
      </w:r>
      <w:r w:rsidR="001E1BFF" w:rsidRPr="00EF7D94">
        <w:rPr>
          <w:rFonts w:ascii="Arial" w:hAnsi="Arial" w:cs="Arial"/>
          <w:bCs/>
        </w:rPr>
        <w:t xml:space="preserve"> </w:t>
      </w:r>
      <w:r w:rsidRPr="00EF7D94">
        <w:rPr>
          <w:rFonts w:ascii="Arial" w:hAnsi="Arial" w:cs="Arial"/>
          <w:bCs/>
        </w:rPr>
        <w:t>Новосибирской области</w:t>
      </w:r>
      <w:r w:rsidR="00F97362">
        <w:rPr>
          <w:rFonts w:ascii="Arial" w:hAnsi="Arial" w:cs="Arial"/>
          <w:bCs/>
        </w:rPr>
        <w:t>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В целях приведения нормативных правовых актов в части регулирования бюджетного процесса в соответствие с действующим законодательством, руководствуясь </w:t>
      </w:r>
      <w:hyperlink r:id="rId4" w:tgtFrame="_blank" w:history="1">
        <w:r w:rsidRPr="00EF7D94">
          <w:rPr>
            <w:rStyle w:val="hyperlink"/>
            <w:rFonts w:ascii="Arial" w:hAnsi="Arial" w:cs="Arial"/>
          </w:rPr>
          <w:t>Бюджетным кодексом</w:t>
        </w:r>
      </w:hyperlink>
      <w:r w:rsidRPr="00EF7D94">
        <w:rPr>
          <w:rFonts w:ascii="Arial" w:hAnsi="Arial" w:cs="Arial"/>
        </w:rPr>
        <w:t xml:space="preserve"> Российской Федерации, Законом Новосибирской области "О бюджетном процессе в Новосибирской области", Уставом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 </w:t>
      </w:r>
      <w:r w:rsidRPr="00EF7D94">
        <w:rPr>
          <w:rFonts w:ascii="Arial" w:hAnsi="Arial" w:cs="Arial"/>
        </w:rPr>
        <w:t>Новосибирской области, Совет депутатов</w:t>
      </w:r>
      <w:r w:rsidR="003079E4" w:rsidRPr="00EF7D94">
        <w:rPr>
          <w:rFonts w:ascii="Arial" w:hAnsi="Arial" w:cs="Arial"/>
        </w:rPr>
        <w:t xml:space="preserve">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 </w:t>
      </w:r>
      <w:r w:rsidRPr="00EF7D94">
        <w:rPr>
          <w:rFonts w:ascii="Arial" w:hAnsi="Arial" w:cs="Arial"/>
        </w:rPr>
        <w:t>Новосибирской области решил: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1. Утвердить прилагаемое Положение о бюджетном процессе в </w:t>
      </w:r>
      <w:r w:rsidR="003079E4" w:rsidRPr="00EF7D94">
        <w:rPr>
          <w:rFonts w:ascii="Arial" w:hAnsi="Arial" w:cs="Arial"/>
        </w:rPr>
        <w:t xml:space="preserve">Благовещенском сельсовете </w:t>
      </w:r>
      <w:proofErr w:type="spellStart"/>
      <w:r w:rsidR="003079E4" w:rsidRPr="00EF7D94">
        <w:rPr>
          <w:rFonts w:ascii="Arial" w:hAnsi="Arial" w:cs="Arial"/>
        </w:rPr>
        <w:t>Купинском</w:t>
      </w:r>
      <w:proofErr w:type="spellEnd"/>
      <w:r w:rsidR="003079E4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 xml:space="preserve"> районе Новосибирской области.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2. Признать утратившими силу:</w:t>
      </w:r>
    </w:p>
    <w:p w:rsidR="00AA23E1" w:rsidRPr="00EF7D94" w:rsidRDefault="003079E4" w:rsidP="003079E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2.1. Решение</w:t>
      </w:r>
      <w:r w:rsidR="00AA23E1" w:rsidRPr="00EF7D94">
        <w:rPr>
          <w:rFonts w:ascii="Arial" w:hAnsi="Arial" w:cs="Arial"/>
        </w:rPr>
        <w:t xml:space="preserve"> сессии Совета депутатов </w:t>
      </w:r>
      <w:r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Pr="00EF7D94">
        <w:rPr>
          <w:rFonts w:ascii="Arial" w:hAnsi="Arial" w:cs="Arial"/>
        </w:rPr>
        <w:t>Купинского</w:t>
      </w:r>
      <w:proofErr w:type="spellEnd"/>
      <w:r w:rsidRPr="00EF7D94">
        <w:rPr>
          <w:rFonts w:ascii="Arial" w:hAnsi="Arial" w:cs="Arial"/>
        </w:rPr>
        <w:t xml:space="preserve"> района </w:t>
      </w:r>
      <w:r w:rsidR="00AA23E1" w:rsidRPr="00EF7D94">
        <w:rPr>
          <w:rFonts w:ascii="Arial" w:hAnsi="Arial" w:cs="Arial"/>
        </w:rPr>
        <w:t>Новосибир</w:t>
      </w:r>
      <w:r w:rsidRPr="00EF7D94">
        <w:rPr>
          <w:rFonts w:ascii="Arial" w:hAnsi="Arial" w:cs="Arial"/>
        </w:rPr>
        <w:t>ской области пятого созыва от 05.11.2015</w:t>
      </w:r>
      <w:r w:rsidR="00AA23E1" w:rsidRPr="00EF7D94">
        <w:rPr>
          <w:rFonts w:ascii="Arial" w:hAnsi="Arial" w:cs="Arial"/>
        </w:rPr>
        <w:t xml:space="preserve"> г. № </w:t>
      </w:r>
      <w:r w:rsidRPr="00EF7D94">
        <w:rPr>
          <w:rFonts w:ascii="Arial" w:hAnsi="Arial" w:cs="Arial"/>
        </w:rPr>
        <w:t>13</w:t>
      </w:r>
      <w:r w:rsidR="00AA23E1" w:rsidRPr="00EF7D94">
        <w:rPr>
          <w:rFonts w:ascii="Arial" w:hAnsi="Arial" w:cs="Arial"/>
        </w:rPr>
        <w:t xml:space="preserve"> Положения о бюджетном процессе в </w:t>
      </w:r>
      <w:r w:rsidRPr="00EF7D94">
        <w:rPr>
          <w:rFonts w:ascii="Arial" w:hAnsi="Arial" w:cs="Arial"/>
        </w:rPr>
        <w:t xml:space="preserve">Благовещенском сельсовете </w:t>
      </w:r>
      <w:proofErr w:type="spellStart"/>
      <w:r w:rsidRPr="00EF7D94">
        <w:rPr>
          <w:rFonts w:ascii="Arial" w:hAnsi="Arial" w:cs="Arial"/>
        </w:rPr>
        <w:t>Купинского</w:t>
      </w:r>
      <w:proofErr w:type="spellEnd"/>
      <w:r w:rsidRPr="00EF7D94">
        <w:rPr>
          <w:rFonts w:ascii="Arial" w:hAnsi="Arial" w:cs="Arial"/>
        </w:rPr>
        <w:t xml:space="preserve"> района </w:t>
      </w:r>
      <w:r w:rsidR="00AA23E1" w:rsidRPr="00EF7D94">
        <w:rPr>
          <w:rFonts w:ascii="Arial" w:hAnsi="Arial" w:cs="Arial"/>
        </w:rPr>
        <w:t>Новосибирской области».</w:t>
      </w:r>
      <w:r w:rsidRPr="00EF7D94">
        <w:rPr>
          <w:rFonts w:ascii="Arial" w:hAnsi="Arial" w:cs="Arial"/>
        </w:rPr>
        <w:t xml:space="preserve"> с изменениями и дополнениями от 24.08.2018 № 125 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3. Решение вступает в силу со дня следующего за днем его официального опубликования.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4. Контроль за исполнением решения возложить на постоянную комиссию Совета депутатов</w:t>
      </w:r>
      <w:r w:rsidR="003079E4" w:rsidRPr="00EF7D94">
        <w:rPr>
          <w:rFonts w:ascii="Arial" w:hAnsi="Arial" w:cs="Arial"/>
        </w:rPr>
        <w:t xml:space="preserve">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 </w:t>
      </w:r>
      <w:r w:rsidRPr="00EF7D94">
        <w:rPr>
          <w:rFonts w:ascii="Arial" w:hAnsi="Arial" w:cs="Arial"/>
        </w:rPr>
        <w:t>Новосибирской области по бюджетной, налоговой и финансово-кредитной политике.</w:t>
      </w:r>
    </w:p>
    <w:p w:rsidR="003079E4" w:rsidRPr="00EF7D94" w:rsidRDefault="00AA23E1" w:rsidP="003079E4">
      <w:pPr>
        <w:rPr>
          <w:rFonts w:ascii="Arial" w:hAnsi="Arial" w:cs="Arial"/>
          <w:sz w:val="24"/>
          <w:szCs w:val="24"/>
        </w:rPr>
      </w:pPr>
      <w:r w:rsidRPr="00EF7D94">
        <w:rPr>
          <w:rFonts w:ascii="Arial" w:hAnsi="Arial" w:cs="Arial"/>
          <w:sz w:val="24"/>
          <w:szCs w:val="24"/>
        </w:rPr>
        <w:t> </w:t>
      </w:r>
    </w:p>
    <w:p w:rsidR="003079E4" w:rsidRPr="00EF7D94" w:rsidRDefault="003079E4" w:rsidP="003079E4">
      <w:pPr>
        <w:rPr>
          <w:rFonts w:ascii="Arial" w:hAnsi="Arial" w:cs="Arial"/>
          <w:sz w:val="24"/>
          <w:szCs w:val="24"/>
        </w:rPr>
      </w:pPr>
    </w:p>
    <w:p w:rsidR="003079E4" w:rsidRPr="00EF7D94" w:rsidRDefault="003079E4" w:rsidP="003079E4">
      <w:pPr>
        <w:rPr>
          <w:rFonts w:ascii="Arial" w:hAnsi="Arial" w:cs="Arial"/>
          <w:sz w:val="24"/>
          <w:szCs w:val="24"/>
        </w:rPr>
      </w:pPr>
      <w:r w:rsidRPr="00EF7D94">
        <w:rPr>
          <w:rFonts w:ascii="Arial" w:hAnsi="Arial" w:cs="Arial"/>
          <w:sz w:val="24"/>
          <w:szCs w:val="24"/>
        </w:rPr>
        <w:t xml:space="preserve">Глава Благовещенского сельсовета                   Председатель Совета депутатов </w:t>
      </w:r>
      <w:r w:rsidRPr="00EF7D94">
        <w:rPr>
          <w:rFonts w:ascii="Arial" w:hAnsi="Arial" w:cs="Arial"/>
          <w:sz w:val="24"/>
          <w:szCs w:val="24"/>
        </w:rPr>
        <w:br/>
        <w:t xml:space="preserve">                                       С.М. </w:t>
      </w:r>
      <w:proofErr w:type="spellStart"/>
      <w:r w:rsidRPr="00EF7D94">
        <w:rPr>
          <w:rFonts w:ascii="Arial" w:hAnsi="Arial" w:cs="Arial"/>
          <w:sz w:val="24"/>
          <w:szCs w:val="24"/>
        </w:rPr>
        <w:t>Шендрик</w:t>
      </w:r>
      <w:proofErr w:type="spellEnd"/>
      <w:r w:rsidRPr="00EF7D94">
        <w:rPr>
          <w:rFonts w:ascii="Arial" w:hAnsi="Arial" w:cs="Arial"/>
          <w:sz w:val="24"/>
          <w:szCs w:val="24"/>
        </w:rPr>
        <w:t xml:space="preserve">              Благовещенского сельсовета</w:t>
      </w:r>
    </w:p>
    <w:p w:rsidR="003079E4" w:rsidRPr="00EF7D94" w:rsidRDefault="003079E4" w:rsidP="003079E4">
      <w:pPr>
        <w:rPr>
          <w:rFonts w:ascii="Arial" w:hAnsi="Arial" w:cs="Arial"/>
          <w:sz w:val="24"/>
          <w:szCs w:val="24"/>
        </w:rPr>
      </w:pPr>
      <w:r w:rsidRPr="00EF7D9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А.Т. </w:t>
      </w:r>
      <w:proofErr w:type="spellStart"/>
      <w:r w:rsidRPr="00EF7D94">
        <w:rPr>
          <w:rFonts w:ascii="Arial" w:hAnsi="Arial" w:cs="Arial"/>
          <w:sz w:val="24"/>
          <w:szCs w:val="24"/>
        </w:rPr>
        <w:t>Дейник</w:t>
      </w:r>
      <w:proofErr w:type="spellEnd"/>
    </w:p>
    <w:p w:rsidR="003079E4" w:rsidRPr="00EF7D94" w:rsidRDefault="003079E4" w:rsidP="003079E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1E1BFF" w:rsidRPr="00EF7D94" w:rsidRDefault="001E1BFF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1E1BFF" w:rsidRPr="00EF7D94" w:rsidRDefault="001E1BFF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1E1BFF" w:rsidRPr="00EF7D94" w:rsidRDefault="001E1BFF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1E1BFF" w:rsidRPr="00EF7D94" w:rsidRDefault="001E1BFF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1E1BFF" w:rsidRPr="00EF7D94" w:rsidRDefault="001E1BFF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1E1BFF" w:rsidRPr="00EF7D94" w:rsidRDefault="001E1BFF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1E1BFF" w:rsidRDefault="001E1BFF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EF7D94" w:rsidRDefault="00EF7D94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EF7D94" w:rsidRDefault="00EF7D94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EF7D94" w:rsidRDefault="00EF7D94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EF7D94" w:rsidRPr="00EF7D94" w:rsidRDefault="00EF7D94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1E1BFF" w:rsidRPr="00EF7D94" w:rsidRDefault="001E1BFF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1E1BFF" w:rsidRPr="00EF7D94" w:rsidRDefault="001E1BFF" w:rsidP="001E1BFF">
      <w:pPr>
        <w:pStyle w:val="a3"/>
        <w:spacing w:before="0" w:beforeAutospacing="0" w:after="0" w:afterAutospacing="0"/>
        <w:ind w:firstLine="567"/>
        <w:jc w:val="right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Приложение к </w:t>
      </w:r>
    </w:p>
    <w:p w:rsidR="001E1BFF" w:rsidRPr="00EF7D94" w:rsidRDefault="001E1BFF" w:rsidP="001E1BFF">
      <w:pPr>
        <w:pStyle w:val="a3"/>
        <w:spacing w:before="0" w:beforeAutospacing="0" w:after="0" w:afterAutospacing="0"/>
        <w:ind w:firstLine="567"/>
        <w:jc w:val="right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Решению сессии </w:t>
      </w:r>
    </w:p>
    <w:p w:rsidR="001E1BFF" w:rsidRPr="00EF7D94" w:rsidRDefault="001E1BFF" w:rsidP="001E1BFF">
      <w:pPr>
        <w:pStyle w:val="a3"/>
        <w:spacing w:before="0" w:beforeAutospacing="0" w:after="0" w:afterAutospacing="0"/>
        <w:ind w:firstLine="567"/>
        <w:jc w:val="right"/>
        <w:rPr>
          <w:rFonts w:ascii="Arial" w:hAnsi="Arial" w:cs="Arial"/>
        </w:rPr>
      </w:pPr>
      <w:r w:rsidRPr="00EF7D94">
        <w:rPr>
          <w:rFonts w:ascii="Arial" w:hAnsi="Arial" w:cs="Arial"/>
        </w:rPr>
        <w:t>Совета депутатов</w:t>
      </w:r>
    </w:p>
    <w:p w:rsidR="001E1BFF" w:rsidRPr="00EF7D94" w:rsidRDefault="001E1BFF" w:rsidP="001E1BFF">
      <w:pPr>
        <w:pStyle w:val="a3"/>
        <w:spacing w:before="0" w:beforeAutospacing="0" w:after="0" w:afterAutospacing="0"/>
        <w:ind w:firstLine="567"/>
        <w:jc w:val="right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 Благовещенского сельсовета</w:t>
      </w:r>
    </w:p>
    <w:p w:rsidR="001E1BFF" w:rsidRPr="00EF7D94" w:rsidRDefault="00BF361D" w:rsidP="001E1BFF">
      <w:pPr>
        <w:pStyle w:val="a3"/>
        <w:spacing w:before="0" w:beforeAutospacing="0" w:after="0" w:afterAutospacing="0"/>
        <w:ind w:firstLine="567"/>
        <w:jc w:val="right"/>
        <w:rPr>
          <w:rFonts w:ascii="Arial" w:hAnsi="Arial" w:cs="Arial"/>
        </w:rPr>
      </w:pPr>
      <w:r w:rsidRPr="00EF7D94">
        <w:rPr>
          <w:rFonts w:ascii="Arial" w:hAnsi="Arial" w:cs="Arial"/>
        </w:rPr>
        <w:t>О</w:t>
      </w:r>
      <w:r w:rsidR="001E1BFF" w:rsidRPr="00EF7D94">
        <w:rPr>
          <w:rFonts w:ascii="Arial" w:hAnsi="Arial" w:cs="Arial"/>
        </w:rPr>
        <w:t>т</w:t>
      </w:r>
      <w:r w:rsidRPr="00EF7D94">
        <w:rPr>
          <w:rFonts w:ascii="Arial" w:hAnsi="Arial" w:cs="Arial"/>
        </w:rPr>
        <w:t xml:space="preserve"> 22.02.2019 № 145</w:t>
      </w:r>
      <w:r w:rsidR="001E1BFF" w:rsidRPr="00EF7D94">
        <w:rPr>
          <w:rFonts w:ascii="Arial" w:hAnsi="Arial" w:cs="Arial"/>
        </w:rPr>
        <w:t xml:space="preserve"> </w:t>
      </w:r>
    </w:p>
    <w:p w:rsidR="00AA23E1" w:rsidRPr="00EF7D94" w:rsidRDefault="00AA23E1" w:rsidP="003079E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 xml:space="preserve">Положение о бюджетном процессе в </w:t>
      </w:r>
      <w:r w:rsidR="003079E4" w:rsidRPr="00EF7D94">
        <w:rPr>
          <w:rFonts w:ascii="Arial" w:hAnsi="Arial" w:cs="Arial"/>
          <w:bCs/>
        </w:rPr>
        <w:t xml:space="preserve">Благовещенском сельсовете </w:t>
      </w:r>
      <w:proofErr w:type="spellStart"/>
      <w:r w:rsidR="003079E4" w:rsidRPr="00EF7D94">
        <w:rPr>
          <w:rFonts w:ascii="Arial" w:hAnsi="Arial" w:cs="Arial"/>
          <w:bCs/>
        </w:rPr>
        <w:t>Купинского</w:t>
      </w:r>
      <w:proofErr w:type="spellEnd"/>
      <w:r w:rsidR="003079E4" w:rsidRPr="00EF7D94">
        <w:rPr>
          <w:rFonts w:ascii="Arial" w:hAnsi="Arial" w:cs="Arial"/>
          <w:bCs/>
        </w:rPr>
        <w:t xml:space="preserve"> района</w:t>
      </w:r>
      <w:r w:rsidR="001E1BFF" w:rsidRPr="00EF7D94">
        <w:rPr>
          <w:rFonts w:ascii="Arial" w:hAnsi="Arial" w:cs="Arial"/>
          <w:bCs/>
        </w:rPr>
        <w:t xml:space="preserve"> </w:t>
      </w:r>
      <w:r w:rsidRPr="00EF7D94">
        <w:rPr>
          <w:rFonts w:ascii="Arial" w:hAnsi="Arial" w:cs="Arial"/>
          <w:bCs/>
        </w:rPr>
        <w:t>Новосибирской области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>Глава 1. Общие положения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>Статья 1. Предмет правового регулирования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Настоящее Положение регулирует бюджетные правоотношения в </w:t>
      </w:r>
      <w:r w:rsidR="001E1BFF" w:rsidRPr="00EF7D94">
        <w:rPr>
          <w:rFonts w:ascii="Arial" w:hAnsi="Arial" w:cs="Arial"/>
        </w:rPr>
        <w:t xml:space="preserve"> Благовещенском сельсовете </w:t>
      </w:r>
      <w:proofErr w:type="spellStart"/>
      <w:r w:rsidR="001E1BFF" w:rsidRPr="00EF7D94">
        <w:rPr>
          <w:rFonts w:ascii="Arial" w:hAnsi="Arial" w:cs="Arial"/>
        </w:rPr>
        <w:t>Купинского</w:t>
      </w:r>
      <w:proofErr w:type="spellEnd"/>
      <w:r w:rsidR="001E1BFF" w:rsidRPr="00EF7D94">
        <w:rPr>
          <w:rFonts w:ascii="Arial" w:hAnsi="Arial" w:cs="Arial"/>
        </w:rPr>
        <w:t xml:space="preserve"> района </w:t>
      </w:r>
      <w:r w:rsidRPr="00EF7D94">
        <w:rPr>
          <w:rFonts w:ascii="Arial" w:hAnsi="Arial" w:cs="Arial"/>
        </w:rPr>
        <w:t xml:space="preserve">, возникающие в процессе составления и рассмотрения проекта бюджета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(далее – бюджет поселения), исполнения бюджета поселения, управления муниципальным долгом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41699F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 xml:space="preserve">Новосибирской области, осуществления контроля за исполнением бюджета поселения, составления, внешней проверки, рассмотрения и утверждения отчетов об исполнении бюджета поселения, а также определяет состав участников бюджетного процесса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и их бюджетные полномочия.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 xml:space="preserve">Статья 2. Правовая основа бюджетного процесса в </w:t>
      </w:r>
      <w:r w:rsidR="001E1BFF" w:rsidRPr="00EF7D94">
        <w:rPr>
          <w:rFonts w:ascii="Arial" w:hAnsi="Arial" w:cs="Arial"/>
          <w:bCs/>
        </w:rPr>
        <w:t xml:space="preserve">Благовещенском сельсовете </w:t>
      </w:r>
      <w:proofErr w:type="spellStart"/>
      <w:r w:rsidR="001E1BFF" w:rsidRPr="00EF7D94">
        <w:rPr>
          <w:rFonts w:ascii="Arial" w:hAnsi="Arial" w:cs="Arial"/>
          <w:bCs/>
        </w:rPr>
        <w:t>Купинского</w:t>
      </w:r>
      <w:proofErr w:type="spellEnd"/>
      <w:r w:rsidR="001E1BFF" w:rsidRPr="00EF7D94">
        <w:rPr>
          <w:rFonts w:ascii="Arial" w:hAnsi="Arial" w:cs="Arial"/>
          <w:bCs/>
        </w:rPr>
        <w:t xml:space="preserve"> </w:t>
      </w:r>
      <w:r w:rsidRPr="00EF7D94">
        <w:rPr>
          <w:rFonts w:ascii="Arial" w:hAnsi="Arial" w:cs="Arial"/>
          <w:bCs/>
        </w:rPr>
        <w:t xml:space="preserve"> районе Новосибирской области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1. Правовую основу бюджетного процесса в </w:t>
      </w:r>
      <w:r w:rsidR="003079E4" w:rsidRPr="00EF7D94">
        <w:rPr>
          <w:rFonts w:ascii="Arial" w:hAnsi="Arial" w:cs="Arial"/>
        </w:rPr>
        <w:t xml:space="preserve">Благовещенском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1E1BFF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 составляют Конституция Российской Федерации, </w:t>
      </w:r>
      <w:hyperlink r:id="rId5" w:tgtFrame="_blank" w:history="1">
        <w:r w:rsidRPr="00EF7D94">
          <w:rPr>
            <w:rStyle w:val="hyperlink"/>
            <w:rFonts w:ascii="Arial" w:hAnsi="Arial" w:cs="Arial"/>
          </w:rPr>
          <w:t>Бюджетный кодекс</w:t>
        </w:r>
      </w:hyperlink>
      <w:r w:rsidRPr="00EF7D94">
        <w:rPr>
          <w:rFonts w:ascii="Arial" w:hAnsi="Arial" w:cs="Arial"/>
        </w:rPr>
        <w:t xml:space="preserve"> Российской Федерации, федеральные законы, иные нормативные правовые акты Российской Федерации, бюджетное законодательство Новосибирской области и нормативные правовые акты Новосибирской области, Устав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1E1BFF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 xml:space="preserve">Новосибирской области, настоящее положение и иные нормативные правовые акты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1E1BFF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области, регулирующие бюджетные правоотношения.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2. Нормативные правовые акты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1E1BFF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 xml:space="preserve">Новосибирской области, регулирующие бюджетные правоотношения, должны соответствовать федеральному и областному законодательству и настоящему решению. В случае противоречия настоящему Положению иных нормативных правовых актов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1E1BFF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 в части бюджетных правоотношений применяется настоящее Положение.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>Глава 2. Полномочия участников бюджетного процесса в </w:t>
      </w:r>
      <w:r w:rsidR="003079E4" w:rsidRPr="00EF7D94">
        <w:rPr>
          <w:rFonts w:ascii="Arial" w:hAnsi="Arial" w:cs="Arial"/>
          <w:bCs/>
        </w:rPr>
        <w:t xml:space="preserve">Благовещенском сельсовете </w:t>
      </w:r>
      <w:proofErr w:type="spellStart"/>
      <w:r w:rsidR="003079E4" w:rsidRPr="00EF7D94">
        <w:rPr>
          <w:rFonts w:ascii="Arial" w:hAnsi="Arial" w:cs="Arial"/>
          <w:bCs/>
        </w:rPr>
        <w:t>Купинского</w:t>
      </w:r>
      <w:proofErr w:type="spellEnd"/>
      <w:r w:rsidR="003079E4" w:rsidRPr="00EF7D94">
        <w:rPr>
          <w:rFonts w:ascii="Arial" w:hAnsi="Arial" w:cs="Arial"/>
          <w:bCs/>
        </w:rPr>
        <w:t xml:space="preserve"> района</w:t>
      </w:r>
      <w:r w:rsidR="001E1BFF" w:rsidRPr="00EF7D94">
        <w:rPr>
          <w:rFonts w:ascii="Arial" w:hAnsi="Arial" w:cs="Arial"/>
          <w:bCs/>
        </w:rPr>
        <w:t xml:space="preserve"> </w:t>
      </w:r>
      <w:r w:rsidRPr="00EF7D94">
        <w:rPr>
          <w:rFonts w:ascii="Arial" w:hAnsi="Arial" w:cs="Arial"/>
          <w:bCs/>
        </w:rPr>
        <w:t>Новосибирской области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 xml:space="preserve">Статья 3. Участники бюджетного процесса в </w:t>
      </w:r>
      <w:r w:rsidR="003079E4" w:rsidRPr="00EF7D94">
        <w:rPr>
          <w:rFonts w:ascii="Arial" w:hAnsi="Arial" w:cs="Arial"/>
          <w:bCs/>
        </w:rPr>
        <w:t xml:space="preserve">Благовещенском сельсовете </w:t>
      </w:r>
      <w:proofErr w:type="spellStart"/>
      <w:r w:rsidR="003079E4" w:rsidRPr="00EF7D94">
        <w:rPr>
          <w:rFonts w:ascii="Arial" w:hAnsi="Arial" w:cs="Arial"/>
          <w:bCs/>
        </w:rPr>
        <w:t>Купинского</w:t>
      </w:r>
      <w:proofErr w:type="spellEnd"/>
      <w:r w:rsidR="003079E4" w:rsidRPr="00EF7D94">
        <w:rPr>
          <w:rFonts w:ascii="Arial" w:hAnsi="Arial" w:cs="Arial"/>
          <w:bCs/>
        </w:rPr>
        <w:t xml:space="preserve"> района</w:t>
      </w:r>
      <w:r w:rsidR="001E1BFF" w:rsidRPr="00EF7D94">
        <w:rPr>
          <w:rFonts w:ascii="Arial" w:hAnsi="Arial" w:cs="Arial"/>
          <w:bCs/>
        </w:rPr>
        <w:t xml:space="preserve"> </w:t>
      </w:r>
      <w:r w:rsidRPr="00EF7D94">
        <w:rPr>
          <w:rFonts w:ascii="Arial" w:hAnsi="Arial" w:cs="Arial"/>
          <w:bCs/>
        </w:rPr>
        <w:t>Новосибирской области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1. Участниками бюджетного процесса в </w:t>
      </w:r>
      <w:r w:rsidR="003079E4" w:rsidRPr="00EF7D94">
        <w:rPr>
          <w:rFonts w:ascii="Arial" w:hAnsi="Arial" w:cs="Arial"/>
        </w:rPr>
        <w:t xml:space="preserve">Благовещенском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1E1BFF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 являются: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lastRenderedPageBreak/>
        <w:t xml:space="preserve">1) Глава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1E1BFF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2) Совет депутатов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1E1BFF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3) администрация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1E1BFF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 xml:space="preserve">Новосибирской области (финансовый орган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1E1BFF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области)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4) главные распорядители средств бюджета поселения;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5) получатели средств бюджета поселения;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6) главные администраторы доходов бюджета поселения;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7) главные администраторы источников финансирования дефицита бюджета поселения.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8) органы муниципального контроля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1E1BFF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2. Бюджетные полномочия участников бюджетного процесса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1E1BFF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 определяются </w:t>
      </w:r>
      <w:hyperlink r:id="rId6" w:tgtFrame="_blank" w:history="1">
        <w:r w:rsidRPr="00EF7D94">
          <w:rPr>
            <w:rStyle w:val="hyperlink"/>
            <w:rFonts w:ascii="Arial" w:hAnsi="Arial" w:cs="Arial"/>
          </w:rPr>
          <w:t>Бюджетным кодексом</w:t>
        </w:r>
      </w:hyperlink>
      <w:r w:rsidRPr="00EF7D94">
        <w:rPr>
          <w:rFonts w:ascii="Arial" w:hAnsi="Arial" w:cs="Arial"/>
        </w:rPr>
        <w:t xml:space="preserve"> Российской Федерации, Уставом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1E1BFF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области, настоящим Положением и иными нормативными правовыми актами, регулирующими бюджетные правоотношения.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 xml:space="preserve">Статья 4. Бюджетные полномочия Совета депутатов </w:t>
      </w:r>
      <w:r w:rsidR="003079E4" w:rsidRPr="00EF7D94">
        <w:rPr>
          <w:rFonts w:ascii="Arial" w:hAnsi="Arial" w:cs="Arial"/>
          <w:bCs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  <w:bCs/>
        </w:rPr>
        <w:t>Купинского</w:t>
      </w:r>
      <w:proofErr w:type="spellEnd"/>
      <w:r w:rsidR="003079E4" w:rsidRPr="00EF7D94">
        <w:rPr>
          <w:rFonts w:ascii="Arial" w:hAnsi="Arial" w:cs="Arial"/>
          <w:bCs/>
        </w:rPr>
        <w:t xml:space="preserve"> района</w:t>
      </w:r>
      <w:r w:rsidR="001E1BFF" w:rsidRPr="00EF7D94">
        <w:rPr>
          <w:rFonts w:ascii="Arial" w:hAnsi="Arial" w:cs="Arial"/>
          <w:bCs/>
        </w:rPr>
        <w:t xml:space="preserve"> </w:t>
      </w:r>
      <w:r w:rsidRPr="00EF7D94">
        <w:rPr>
          <w:rFonts w:ascii="Arial" w:hAnsi="Arial" w:cs="Arial"/>
          <w:bCs/>
        </w:rPr>
        <w:t>Новосибирской области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1. К бюджетным полномочиям Совета депутатов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1E1BFF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 относятся: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1) установление порядка рассмотрения проекта бюджета поселения, утверждения бюджета поселения, осуществления контроля за его исполнением;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2) рассмотрение проекта решения о бюджете поселения, принятие решения о бюджете поселения;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3) рассмотрение основных направлений бюджетной и налоговой политики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1E1BFF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 на очередной финансовый год и плановый период; рассмотрение проекта бюджета поселения на очередной финансовый год и плановый период;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4) проведение публичных слушаний по проекту бюджета поселения и годовому отчету об исполнении бюджета поселения;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5) рассмотрение годового отчета об исполнении бюджета поселения, принятие решения о его утверждении;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6) осуществление контроля в ходе рассмотрения отдельных вопросов исполнения бюджета поселения, в ходе проводимых Советом депутатов слушаний и в связи с депутатскими запросами;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7) установление налоговых ставок и налоговых льгот по местным налогам, порядка и сроков уплаты местных налогов в соответствии с законодательством Российской Федерации о налогах и сборах;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8) установление расходных обязательств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1E1BFF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9) установление целей, на которые может быть предоставлен бюджетный кредит, условий предоставления бюджетных кредитов, порядка предоставления бюджетных кредитов, бюджетных ассигнований для их предоставления на срок в пределах финансового года и на срок, выходящий за пределы финансового года, ограничений по получателям (заемщикам) бюджетных кредитов, а также условий реструктуризации обязательств (задолженности) по бюджетному кредиту;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lastRenderedPageBreak/>
        <w:t xml:space="preserve">10) в случаях, предусмотренных законодательством Российской Федерации, установление ответственности за нарушение нормативных правовых актов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1E1BFF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 области по вопросам регулирования бюджетных правоотношений;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11) осуществление иных полномочий в соответствии с законодательством Российской Федерации, нормативными правовыми актами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1E1BFF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 области.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 xml:space="preserve">Статья 5. Бюджетные полномочия администрации </w:t>
      </w:r>
      <w:r w:rsidR="003079E4" w:rsidRPr="00EF7D94">
        <w:rPr>
          <w:rFonts w:ascii="Arial" w:hAnsi="Arial" w:cs="Arial"/>
          <w:bCs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  <w:bCs/>
        </w:rPr>
        <w:t>Купинского</w:t>
      </w:r>
      <w:proofErr w:type="spellEnd"/>
      <w:r w:rsidR="003079E4" w:rsidRPr="00EF7D94">
        <w:rPr>
          <w:rFonts w:ascii="Arial" w:hAnsi="Arial" w:cs="Arial"/>
          <w:bCs/>
        </w:rPr>
        <w:t xml:space="preserve"> района</w:t>
      </w:r>
      <w:r w:rsidR="001E1BFF" w:rsidRPr="00EF7D94">
        <w:rPr>
          <w:rFonts w:ascii="Arial" w:hAnsi="Arial" w:cs="Arial"/>
          <w:bCs/>
        </w:rPr>
        <w:t xml:space="preserve"> </w:t>
      </w:r>
      <w:r w:rsidRPr="00EF7D94">
        <w:rPr>
          <w:rFonts w:ascii="Arial" w:hAnsi="Arial" w:cs="Arial"/>
          <w:bCs/>
        </w:rPr>
        <w:t>Новосибирской области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К бюджетным полномочиям администрации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 относятся: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1) разработка, рассмотрение и утверждение основных направлений бюджетной и налоговой политики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2) установление порядка и сроков разработки основных характеристик прогноза бюджета</w:t>
      </w:r>
      <w:r w:rsidR="003079E4" w:rsidRPr="00EF7D94">
        <w:rPr>
          <w:rFonts w:ascii="Arial" w:hAnsi="Arial" w:cs="Arial"/>
        </w:rPr>
        <w:t xml:space="preserve">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 xml:space="preserve">на очередной финансовый год и плановый период, прогноза бюджета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на очередной финансовый год, проекта бюджета поселения, а также порядка подготовки документов и материалов, представляемых в Совет депутатов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 одновременно с проектом бюджета поселения;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3) рассмотрение и одобрение прогноза основных характеристик бюджета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на очередной финансовый год и плановый период и прогноза бюджета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на очередной финансовый год;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4) обеспечение составления проекта бюджета поселения, прогноза основных характеристик бюджета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на очередной финансовый год и плановый период, прогноза бюджета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на очередной финансовый год;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5) внесение на рассмотрение Совета депутатов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решений о бюджете поселения, об исполнении бюджета поселения, о внесении изменений в решение о бюджете поселения;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6) рассмотрение проекта бюджета поселения;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7) обеспечение исполнения бюджета поселения;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8) осуществление контроля за исполнением бюджета поселения;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9) обеспечение составления бюджетной отчетности;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10) принятие в соответствии с законодательством Российской Федерации, нормативных правовых актов, устанавливающих расходные обязательства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11) установление порядка ведения реестра расходных обязательств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12) установление порядка использования бюджетных ассигнований резервного фонда администрации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13) предоставление муниципальных гарантий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14) принятие нормативных правовых актов о списании с муниципального долга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долговых обязательств, выраженных в валюте Российской Федерации, в соответствии с бюджетным законодательством;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15) утверждение порядков финансирования мероприятий, предусмотренных муниципальными программами;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16) установление порядка формирования муниципального задания;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lastRenderedPageBreak/>
        <w:t>17) установление порядка предоставления, а также определения объема и условий предоставления субсидий бюджетным и автономным учреждениям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18) установление порядка определения объема и условий предоставления субсидий бюджетным и автономным учреждениям на иные цели;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19) установление порядка определения объема и предоставления субсидий некоммерческим организациям, не являющимся муниципальными учреждениями;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20) установление порядка финансового обеспечения выполнения муниципальных заданий за счет средств бюджета поселения;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21) представление в Совет депутатов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 отчета и иной бюджетной отчетности об исполнении бюджета поселения;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22) утверждение отчета об исполнении бюджета поселения за первый квартал, полугодие, девять месяцев текущего финансового года;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23) принятие решений по использованию бюджетных ассигнований резервного фонда администрации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24) обеспечение опубликования ежеквартальных сведений о ходе исполнения бюджета поселения;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25) рассмотрение годового отчета об исполнении бюджета поселения;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26) принятие решений о списании сумм задолженности по бюджетным кредитам;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27) установление порядка проведения реструктуризации обязательств (задолженности) по бюджетному кредиту;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28) установление порядка предоставления средств главным распорядителям (распорядителям) средств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бюджета поселения, в ведении которых находятся казенные учреждения, осуществляющие приносящую доход деятельность;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29) принятие решений о заключении муниципальных контрактов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а также определение порядка принятия указанных решений;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30) установление случаев заключения муниципальных контрактов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а также пределов средств и сроков, на которые заключаются указанные контракты;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31) принятие решений о предоставлении бюджетных инвестиций юридическим лицам, не являющимся муниципальными учреждениями и муниципальными унитарными предприятиями, в объекты капитального строительства за счет средств бюджета поселения, а также определение порядка принятия указанных решений;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32) установление порядка формирования, ведения и утверждения ведомственных перечней муниципальных услуг и работ, оказываемых и выполняемых муниципальными учреждениями </w:t>
      </w:r>
      <w:r w:rsidR="00827EA1" w:rsidRPr="00EF7D94">
        <w:rPr>
          <w:rFonts w:ascii="Arial" w:hAnsi="Arial" w:cs="Arial"/>
        </w:rPr>
        <w:t xml:space="preserve">Благовещенского </w:t>
      </w:r>
      <w:r w:rsidRPr="00EF7D94">
        <w:rPr>
          <w:rFonts w:ascii="Arial" w:hAnsi="Arial" w:cs="Arial"/>
        </w:rPr>
        <w:t>сельсовета;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33) установление порядка предоставления, использования и возврата полученных из бюджета поселения бюджетных кредитов;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lastRenderedPageBreak/>
        <w:t xml:space="preserve">34) осуществление от имени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 муниципальных заимствований;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35) управление муниципальным долгом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 и муниципальными финансовыми активами;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36) установление порядка формирования и ведения реестра источников доходов бюджета поселении;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37) утверждение методики прогнозирования поступлений доходов в бюджет поселения в соответствии с общими требованиями к такой методике, установленными Правительством Российской Федерации;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38) осуществление иных полномочий в соответствии с законодательством Российской Федерации, законодательством Новосибирской области, нормативными правовыми актами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>Статья 6. Бюджетные полномочия финансового органа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К бюджетным полномочиям финансового органа относятся: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1) составление проекта бюджета поселения, представление его в администрацию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2) разработка и представление в администрацию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 xml:space="preserve">Новосибирской области прогноза основных характеристик бюджета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на очередной финансовый год и плановый период и прогноза бюджета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на очередной финансовый год;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3) получение от юридических лиц и других органов сведений, необходимых для составления проекта бюджета поселения, отчетов об исполнении бюджета поселения, прогноза основных характеристик бюджета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на очередной финансовый год и плановый период, прогноза бюджета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на очередной финансовый год;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4) установление порядка составления и ведения сводной бюджетной росписи бюджета поселения, бюджетных росписей главных распорядителей (распорядителей) бюджетных средств, главных администраторов источников финансирования дефицита бюджета поселения, а также утверждения (изменения), доведения (отзыва) лимитов бюджетных обязательств при организации исполнения бюджета поселения;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5) утверждение сводной бюджетной росписи бюджета поселения;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6) утверждение лимитов бюджетных обязательств для главных распорядителей бюджетных средств;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7) внесение изменений в сводную бюджетную роспись бюджета поселения;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8) внесение изменений в лимиты бюджетных обязательств для главных распорядителей бюджетных средств;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9) установление порядка составления и ведения кассового плана исполнения бюджета поселения;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10) установление, детализация и определение порядка применения бюджетной классификации Российской Федерации в части, относящейся к бюджету поселения;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11) управление средствами на едином счете бюджета поселения;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12) установление порядка открытия и ведение лицевых счетов главных распорядителей, распорядителей и получателей средств бюджета поселений, лицевых счетов бюджетных и автономных учреждений </w:t>
      </w:r>
      <w:r w:rsidR="003079E4" w:rsidRPr="00EF7D94">
        <w:rPr>
          <w:rFonts w:ascii="Arial" w:hAnsi="Arial" w:cs="Arial"/>
        </w:rPr>
        <w:t xml:space="preserve">Благовещенского </w:t>
      </w:r>
      <w:r w:rsidR="003079E4" w:rsidRPr="00EF7D94">
        <w:rPr>
          <w:rFonts w:ascii="Arial" w:hAnsi="Arial" w:cs="Arial"/>
        </w:rPr>
        <w:lastRenderedPageBreak/>
        <w:t xml:space="preserve">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области, открываемых в финансовом органе;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13) ведение реестра расходных обязательств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 xml:space="preserve">Новосибирской области в порядке, установленном администрацией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14) представление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в отношениях с региональными органами государственной власти по вопросам совершенствования бюджетного законодательства и межбюджетных отношений;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15) установление порядка составления и представления бюджетной отчетности главных распорядителей средств бюджета поселения, главных администраторов доходов бюджета поселений, главных администраторов источников финансирования дефицита бюджета поселения, муниципальных поселений;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16) требование от главных распорядителей, распорядителей и получателей бюджетных средств представления отчетов об использовании средств бюджета поселения и иных сведений, связанных с получением, перечислением, зачислением и использованием средств бюджета поселения;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17) обеспечение предоставления бюджетных кредитов в пределах бюджетных ассигнований, утвержденных решением о бюджете поселения, ведение реестра предоставленных бюджетных кредитов по получателям бюджетных кредитов;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18) разработка программы муниципальных заимствований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сельсовета, условий выпуска и размещения муниципальных займов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19) разработка программы муниципальных гарантий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20) утверждение перечня кодов подвидов по видам доходов, главными администраторами которых являются органы местного самоуправления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</w:t>
      </w:r>
      <w:proofErr w:type="spellStart"/>
      <w:r w:rsidR="003079E4" w:rsidRPr="00EF7D94">
        <w:rPr>
          <w:rFonts w:ascii="Arial" w:hAnsi="Arial" w:cs="Arial"/>
        </w:rPr>
        <w:t>района</w:t>
      </w:r>
      <w:r w:rsidRPr="00EF7D94">
        <w:rPr>
          <w:rFonts w:ascii="Arial" w:hAnsi="Arial" w:cs="Arial"/>
        </w:rPr>
        <w:t>Новосибирской</w:t>
      </w:r>
      <w:proofErr w:type="spellEnd"/>
      <w:r w:rsidRPr="00EF7D94">
        <w:rPr>
          <w:rFonts w:ascii="Arial" w:hAnsi="Arial" w:cs="Arial"/>
        </w:rPr>
        <w:t xml:space="preserve"> области;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21) утверждение перечня кодов видов источников финансирования дефицита бюджета поселения;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22) установление порядка осуществления оценки надежности (ликвидности) банковской гарантии, поручительства при принятии решения о предоставлении бюджетного кредита;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23) принятие решений о заключении мировых соглашений с установлением условий урегулирования задолженности должников по денежным обязательствам перед </w:t>
      </w:r>
      <w:r w:rsidR="00827EA1" w:rsidRPr="00EF7D94">
        <w:rPr>
          <w:rFonts w:ascii="Arial" w:hAnsi="Arial" w:cs="Arial"/>
        </w:rPr>
        <w:t xml:space="preserve"> Благовещенским</w:t>
      </w:r>
      <w:r w:rsidRPr="00EF7D94">
        <w:rPr>
          <w:rFonts w:ascii="Arial" w:hAnsi="Arial" w:cs="Arial"/>
        </w:rPr>
        <w:t xml:space="preserve"> сельсоветом;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24) установление в соответствии с общими требованиями, определяемыми Министерством финансов Российской Федерации, порядка взыскания остатков непогашенных кредитов, предоставленных муниципальным образованиям, включая проценты, штрафы и пени;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25) обеспечение соблюдения требований к условиям предоставления бюджетных кредитов юридическим лицам, установленных нормативными правовыми актами, регулирующими предоставление указанных бюджетных кредитов, и договорами о предоставлении бюджетных кредитов;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26) установление перечня и кодов целевых статей расходов бюджета района;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27) принятие решений о применении бюджетных мер принуждения, предусмотренных </w:t>
      </w:r>
      <w:hyperlink r:id="rId7" w:tgtFrame="_blank" w:history="1">
        <w:r w:rsidRPr="00EF7D94">
          <w:rPr>
            <w:rStyle w:val="hyperlink"/>
            <w:rFonts w:ascii="Arial" w:hAnsi="Arial" w:cs="Arial"/>
          </w:rPr>
          <w:t>Бюджетным кодексом</w:t>
        </w:r>
      </w:hyperlink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Российской Федерации, на основании уведомлений о применении бюджетных мер принуждения;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lastRenderedPageBreak/>
        <w:t>28) применение бюджетных мер принуждения, предусмотренных </w:t>
      </w:r>
      <w:hyperlink r:id="rId8" w:tgtFrame="_blank" w:history="1">
        <w:r w:rsidRPr="00EF7D94">
          <w:rPr>
            <w:rStyle w:val="hyperlink"/>
            <w:rFonts w:ascii="Arial" w:hAnsi="Arial" w:cs="Arial"/>
          </w:rPr>
          <w:t>Бюджетным кодексом</w:t>
        </w:r>
      </w:hyperlink>
      <w:r w:rsidRPr="00EF7D94">
        <w:rPr>
          <w:rFonts w:ascii="Arial" w:hAnsi="Arial" w:cs="Arial"/>
        </w:rPr>
        <w:t> Российской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об их применении;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29) установление порядка исполнения решения о применении бюджетных мер принуждения за совершение бюджетного нарушения;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30) осуществление внутреннего муниципального финансового контроля за </w:t>
      </w:r>
      <w:proofErr w:type="spellStart"/>
      <w:r w:rsidRPr="00EF7D94">
        <w:rPr>
          <w:rFonts w:ascii="Arial" w:hAnsi="Arial" w:cs="Arial"/>
        </w:rPr>
        <w:t>непревышением</w:t>
      </w:r>
      <w:proofErr w:type="spellEnd"/>
      <w:r w:rsidRPr="00EF7D94">
        <w:rPr>
          <w:rFonts w:ascii="Arial" w:hAnsi="Arial" w:cs="Arial"/>
        </w:rPr>
        <w:t xml:space="preserve"> суммы по операции над лимитами бюджетных обязательств и (или) бюджетными ассигнованиями;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31) осуществление внутреннего муниципального финансового контроля за соответствием содержания проводимой операции коду вида расходов бюджетной классификации Российской Федерации, указанному в платежном документе, представленном в Федеральное казначейство получателем средств бюджета района;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32) осуществление внутреннего муниципального финансового контроля за наличием документов, подтверждающих возникновение денежного обязательства, подлежащего оплате за счет средств бюджета района;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33)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содержащемся в предусмотренном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реестре контрактов, заключенных заказчиками;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34) формирование и ведение реестра источников доходов бюджета района;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35)утверждение методики расчета налогового потенциала муниципальных образований;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36) осуществление иных полномочий в соответствии с федеральным законодательством, законодательством Новосибирской области, нормативными правовыми актами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 xml:space="preserve">Статья 7. Бюджетные полномочия органов муниципального контроля </w:t>
      </w:r>
      <w:r w:rsidR="003079E4" w:rsidRPr="00EF7D94">
        <w:rPr>
          <w:rFonts w:ascii="Arial" w:hAnsi="Arial" w:cs="Arial"/>
          <w:bCs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  <w:bCs/>
        </w:rPr>
        <w:t>Купинского</w:t>
      </w:r>
      <w:proofErr w:type="spellEnd"/>
      <w:r w:rsidR="003079E4" w:rsidRPr="00EF7D94">
        <w:rPr>
          <w:rFonts w:ascii="Arial" w:hAnsi="Arial" w:cs="Arial"/>
          <w:bCs/>
        </w:rPr>
        <w:t xml:space="preserve"> </w:t>
      </w:r>
      <w:proofErr w:type="spellStart"/>
      <w:r w:rsidR="003079E4" w:rsidRPr="00EF7D94">
        <w:rPr>
          <w:rFonts w:ascii="Arial" w:hAnsi="Arial" w:cs="Arial"/>
          <w:bCs/>
        </w:rPr>
        <w:t>района</w:t>
      </w:r>
      <w:r w:rsidRPr="00EF7D94">
        <w:rPr>
          <w:rFonts w:ascii="Arial" w:hAnsi="Arial" w:cs="Arial"/>
          <w:bCs/>
        </w:rPr>
        <w:t>Новосибирской</w:t>
      </w:r>
      <w:proofErr w:type="spellEnd"/>
      <w:r w:rsidRPr="00EF7D94">
        <w:rPr>
          <w:rFonts w:ascii="Arial" w:hAnsi="Arial" w:cs="Arial"/>
          <w:bCs/>
        </w:rPr>
        <w:t xml:space="preserve"> области.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К бюджетным полномочиям органов муниципального контроля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</w:t>
      </w:r>
      <w:proofErr w:type="spellStart"/>
      <w:r w:rsidR="003079E4" w:rsidRPr="00EF7D94">
        <w:rPr>
          <w:rFonts w:ascii="Arial" w:hAnsi="Arial" w:cs="Arial"/>
        </w:rPr>
        <w:t>района</w:t>
      </w:r>
      <w:r w:rsidRPr="00EF7D94">
        <w:rPr>
          <w:rFonts w:ascii="Arial" w:hAnsi="Arial" w:cs="Arial"/>
        </w:rPr>
        <w:t>Новосибирской</w:t>
      </w:r>
      <w:proofErr w:type="spellEnd"/>
      <w:r w:rsidRPr="00EF7D94">
        <w:rPr>
          <w:rFonts w:ascii="Arial" w:hAnsi="Arial" w:cs="Arial"/>
        </w:rPr>
        <w:t xml:space="preserve"> области относятся: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1) осуществление муниципального финансового контроля за соблюдением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2) осуществление муниципального финансового контроля за полнотой и достоверностью отчетности о реализации муниципальных программ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сельсовета, в том числе отчетности об исполнении муниципальных заданий;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3) проведение анализа осуществления финансового контроля и финансового аудита главными распорядителями средств бюджета поселения, главными администраторами доходов бюджета поселения и главными администраторами источников финансирования дефицита бюджета поселения;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4) осуществление иных полномочий в соответствии с </w:t>
      </w:r>
      <w:hyperlink r:id="rId9" w:tgtFrame="_blank" w:history="1">
        <w:r w:rsidRPr="00EF7D94">
          <w:rPr>
            <w:rStyle w:val="hyperlink"/>
            <w:rFonts w:ascii="Arial" w:hAnsi="Arial" w:cs="Arial"/>
          </w:rPr>
          <w:t>Бюджетным кодексом</w:t>
        </w:r>
      </w:hyperlink>
      <w:r w:rsidRPr="00EF7D94">
        <w:rPr>
          <w:rFonts w:ascii="Arial" w:hAnsi="Arial" w:cs="Arial"/>
        </w:rPr>
        <w:t xml:space="preserve"> Российской Федерации, законами Новосибирской области и нормативными правовыми актами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</w:t>
      </w:r>
      <w:proofErr w:type="spellStart"/>
      <w:r w:rsidR="003079E4" w:rsidRPr="00EF7D94">
        <w:rPr>
          <w:rFonts w:ascii="Arial" w:hAnsi="Arial" w:cs="Arial"/>
        </w:rPr>
        <w:t>района</w:t>
      </w:r>
      <w:r w:rsidRPr="00EF7D94">
        <w:rPr>
          <w:rFonts w:ascii="Arial" w:hAnsi="Arial" w:cs="Arial"/>
        </w:rPr>
        <w:t>Новосибирской</w:t>
      </w:r>
      <w:proofErr w:type="spellEnd"/>
      <w:r w:rsidRPr="00EF7D94">
        <w:rPr>
          <w:rFonts w:ascii="Arial" w:hAnsi="Arial" w:cs="Arial"/>
        </w:rPr>
        <w:t xml:space="preserve"> области.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lastRenderedPageBreak/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>Статья 8. Бюджетные полномочия главного распорядителя бюджетных средств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1. Главный распорядитель бюджетных средств обладает следующими бюджетными полномочиями: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1) обеспечивает результативность, </w:t>
      </w:r>
      <w:proofErr w:type="spellStart"/>
      <w:r w:rsidRPr="00EF7D94">
        <w:rPr>
          <w:rFonts w:ascii="Arial" w:hAnsi="Arial" w:cs="Arial"/>
        </w:rPr>
        <w:t>адресность</w:t>
      </w:r>
      <w:proofErr w:type="spellEnd"/>
      <w:r w:rsidRPr="00EF7D94">
        <w:rPr>
          <w:rFonts w:ascii="Arial" w:hAnsi="Arial" w:cs="Arial"/>
        </w:rPr>
        <w:t xml:space="preserve">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2) формирует перечень подведомственных ему распорядителей и получателей бюджетных средств;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3) 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4) осуществляет планирование соответствующих расходов бюджета, составляет обоснования бюджетных ассигнований;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5) 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6) вносит предложения по формированию и изменению лимитов бюджетных обязательств;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7) вносит предложения по формированию и изменению сводной бюджетной росписи;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8) определяет порядок утверждения бюджетных смет подведомственных получателей бюджетных средств, являющихся казенными учреждениями;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9) формирует и утверждает муниципальные задания;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10) обеспечивает соблюдение получателями межбюджетных трансфертов, имеющих целевое назначение, а также иных субсидий и бюджетных инвестиций, определенных настоящим Положением, условий, целей и порядка, установленных при их предоставлении;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11) формирует бюджетную отчетность главного распорядителя бюджетных средств;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12) отвечает от имени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по денежным обязательствам подведомственных ему получателей бюджетных средств;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13) осуществление внутреннего финансового контроля, направленного на: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а) соблюдение установленных в соответствии с бюджетным законодательством Российской Федерации, иными нормативными правовыми актами, регулирующими бюджетные правоотношения, внутренних стандартов и процедур составления и исполнения бюджета района по расходам, включая расходы на закупку товаров, работ, услуг для обеспечения муниципальных нужд, составления бюджетной отчетности и ведения бюджетного учета этим главным распорядителем средств бюджета района и подведомственными ему распорядителями и получателями средств бюджета района;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б) подготовку и организацию мер по повышению экономности и результативности использования средств бюджета поселения;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14) осуществление внутреннего финансового аудита в целях: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а) оценки надежности внутреннего финансового контроля и подготовки рекомендаций по повышению его эффективности;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б) подтверждения достоверности бюджетной отчетности и соответствия порядка ведения бюджетного учета методологии и стандартам бюджетного учета, </w:t>
      </w:r>
      <w:r w:rsidRPr="00EF7D94">
        <w:rPr>
          <w:rFonts w:ascii="Arial" w:hAnsi="Arial" w:cs="Arial"/>
        </w:rPr>
        <w:lastRenderedPageBreak/>
        <w:t>установленным в соответствии с </w:t>
      </w:r>
      <w:hyperlink r:id="rId10" w:tgtFrame="_blank" w:history="1">
        <w:r w:rsidRPr="00EF7D94">
          <w:rPr>
            <w:rStyle w:val="hyperlink"/>
            <w:rFonts w:ascii="Arial" w:hAnsi="Arial" w:cs="Arial"/>
          </w:rPr>
          <w:t>Бюджетным кодексом</w:t>
        </w:r>
      </w:hyperlink>
      <w:r w:rsidRPr="00EF7D94">
        <w:rPr>
          <w:rFonts w:ascii="Arial" w:hAnsi="Arial" w:cs="Arial"/>
        </w:rPr>
        <w:t> Российской Федерации Министерством финансов Российской Федерации;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в) подготовки предложений по повышению экономности и результативности использования средств бюджета поселения;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15) осуществляет иные бюджетные полномочия, установленные настоящим Положением и принимаемыми в соответствии с ним нормативными правовыми актами, регулирующими бюджетные правоотношения.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2. Главный распорядитель средств бюджета поселения выступает в суде соответственно от имени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в качестве представителя ответчика по искам к </w:t>
      </w:r>
      <w:proofErr w:type="spellStart"/>
      <w:r w:rsidRPr="00EF7D94">
        <w:rPr>
          <w:rFonts w:ascii="Arial" w:hAnsi="Arial" w:cs="Arial"/>
        </w:rPr>
        <w:t>Лянинскому</w:t>
      </w:r>
      <w:proofErr w:type="spellEnd"/>
      <w:r w:rsidRPr="00EF7D94">
        <w:rPr>
          <w:rFonts w:ascii="Arial" w:hAnsi="Arial" w:cs="Arial"/>
        </w:rPr>
        <w:t xml:space="preserve"> сельсовету: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1) о возмещении вреда, причиненного физическому лицу или юридическому лицу в результате незаконных действий (бездействия) органов местного самоуправления или должностных лиц органов местного самоуправления, по ведомственной принадлежности, в том числе в результате издания актов органов местного самоуправления, не соответствующих закону или иному правовому акту;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2)предъявляемым при недостаточности лимитов бюджетных обязательств, доведенных подведомственному ему получателю бюджетных средств, являющемуся казенным учреждением, для исполнения его денежных обязательств.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 xml:space="preserve">Глава 3. СОСТАВЛЕНИЕ ПРОЕКТА БЮДЖЕТА </w:t>
      </w:r>
      <w:r w:rsidR="00827EA1" w:rsidRPr="00EF7D94">
        <w:rPr>
          <w:rFonts w:ascii="Arial" w:hAnsi="Arial" w:cs="Arial"/>
          <w:bCs/>
        </w:rPr>
        <w:t xml:space="preserve"> БЛАГОВЕЩЕНСКОГО  </w:t>
      </w:r>
      <w:r w:rsidRPr="00EF7D94">
        <w:rPr>
          <w:rFonts w:ascii="Arial" w:hAnsi="Arial" w:cs="Arial"/>
          <w:bCs/>
        </w:rPr>
        <w:t xml:space="preserve"> СЕЛЬСОВЕТА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>Статья 9. Общие положения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1. Проект бюджета поселения разрабатывается и утверждается в форме Решения Совета депутатов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</w:t>
      </w:r>
      <w:proofErr w:type="spellStart"/>
      <w:r w:rsidR="003079E4" w:rsidRPr="00EF7D94">
        <w:rPr>
          <w:rFonts w:ascii="Arial" w:hAnsi="Arial" w:cs="Arial"/>
        </w:rPr>
        <w:t>района</w:t>
      </w:r>
      <w:r w:rsidRPr="00EF7D94">
        <w:rPr>
          <w:rFonts w:ascii="Arial" w:hAnsi="Arial" w:cs="Arial"/>
        </w:rPr>
        <w:t>Новосибирской</w:t>
      </w:r>
      <w:proofErr w:type="spellEnd"/>
      <w:r w:rsidRPr="00EF7D94">
        <w:rPr>
          <w:rFonts w:ascii="Arial" w:hAnsi="Arial" w:cs="Arial"/>
        </w:rPr>
        <w:t xml:space="preserve"> области сроком на три года - на очередной финансовый год и плановый период.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2. Проект решения о бюджете поселения на очередной финансовый год и плановый период утверждается путем изменения параметров планового периода утвержденного бюджета поселения и добавления к ним параметров второго года планового периода проекта бюджета поселения.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Изменение параметров планового периода утвержденного бюджета поселения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бюджета поселения.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3. Составление проекта бюджета поселения начинается не позднее чем за шесть месяцев до начала очередного финансового года.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4. Порядок и сроки составления проекта бюджета поселения, а также порядок подготовки документов и материалов, представляемых в Совет депутатов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</w:t>
      </w:r>
      <w:proofErr w:type="spellStart"/>
      <w:r w:rsidR="003079E4" w:rsidRPr="00EF7D94">
        <w:rPr>
          <w:rFonts w:ascii="Arial" w:hAnsi="Arial" w:cs="Arial"/>
        </w:rPr>
        <w:t>района</w:t>
      </w:r>
      <w:r w:rsidRPr="00EF7D94">
        <w:rPr>
          <w:rFonts w:ascii="Arial" w:hAnsi="Arial" w:cs="Arial"/>
        </w:rPr>
        <w:t>Новосибирской</w:t>
      </w:r>
      <w:proofErr w:type="spellEnd"/>
      <w:r w:rsidRPr="00EF7D94">
        <w:rPr>
          <w:rFonts w:ascii="Arial" w:hAnsi="Arial" w:cs="Arial"/>
        </w:rPr>
        <w:t xml:space="preserve"> области одновременно с проектом бюджета поселения, устанавливаются администрацией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</w:t>
      </w:r>
      <w:proofErr w:type="spellStart"/>
      <w:r w:rsidR="003079E4" w:rsidRPr="00EF7D94">
        <w:rPr>
          <w:rFonts w:ascii="Arial" w:hAnsi="Arial" w:cs="Arial"/>
        </w:rPr>
        <w:t>района</w:t>
      </w:r>
      <w:r w:rsidRPr="00EF7D94">
        <w:rPr>
          <w:rFonts w:ascii="Arial" w:hAnsi="Arial" w:cs="Arial"/>
        </w:rPr>
        <w:t>Новосибирской</w:t>
      </w:r>
      <w:proofErr w:type="spellEnd"/>
      <w:r w:rsidRPr="00EF7D94">
        <w:rPr>
          <w:rFonts w:ascii="Arial" w:hAnsi="Arial" w:cs="Arial"/>
        </w:rPr>
        <w:t xml:space="preserve"> области в соответствии с </w:t>
      </w:r>
      <w:hyperlink r:id="rId11" w:tgtFrame="_blank" w:history="1">
        <w:r w:rsidRPr="00EF7D94">
          <w:rPr>
            <w:rStyle w:val="hyperlink"/>
            <w:rFonts w:ascii="Arial" w:hAnsi="Arial" w:cs="Arial"/>
          </w:rPr>
          <w:t>Бюджетным кодексом</w:t>
        </w:r>
      </w:hyperlink>
      <w:r w:rsidRPr="00EF7D94">
        <w:rPr>
          <w:rFonts w:ascii="Arial" w:hAnsi="Arial" w:cs="Arial"/>
        </w:rPr>
        <w:t> Российской Федерации, настоящим Положением.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5. Непосредственное составление проекта бюджета поселения осуществляет финансовый орган.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>Статья 10. Сведения, необходимые для составления проекта бюджета поселения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1. Составление проекта бюджета поселения основывается на: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lastRenderedPageBreak/>
        <w:t>1) 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2) основных направлениях бюджетной и налоговой политики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3) прогнозе социально-экономического развития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на среднесрочный период;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4) муниципальных программах (проектах муниципальных программ, проектах изменений муниципальных программ)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2. К сведениям, необходимым для составления проекта бюджета поселения, относятся: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1) расчеты администраторов доходов по прогнозируемым объемам поступлений в бюджет поселения;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3) предварительные итоги социально-экономического развития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за истекший период текущего финансового года и ожидаемые итоги социально-экономического развития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за текущий финансовый год;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4) реестр расходных обязательств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5) ожидаемое исполнение бюджета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в текущем финансовом году;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6) прогноз основных характеристик бюджета поселения на очередной финансовый год и плановый период и прогноз бюджета поселения на очередной финансовый год;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7) планируемые объемы (изменение объемов) бюджетных ассигнований бюджета поселения, распределяемые главными распорядителями средств бюджета поселения по кодам классификации расходов бюджетов;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8) муниципальные программы (проекты муниципальных программ, проекты изменений муниципальных программ);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9) иные сведения в соответствии с действующим законодательством.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3. В целях своевременного и качественного составления проекта бюджета поселения финансовый орган имеет право получать необходимые сведения от органов местного самоуправления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>Статья 11. Прогнозирование доходов бюджета поселения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1. Доходы бюджета поселения прогнозируются на основе прогноза социально-экономического развития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на среднесрочный период в условиях действующего на день внесения проекта решения о бюджете поселения в Совет депутатов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законодательства о налогах и сборах и бюджетного законодательства Российской Федерации, а также законодательства Российской Федерации, законов Новосибирской области, нормативных правовых актов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устанавливающих неналоговые доходы бюджета поселения.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2. Нормативные правовые акты Совета депутатов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сельсовета, предусматривающие внесение изменений в нормативные правовые акты Совета депутатов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о налогах и сборах, принятые после дня внесения в Совет депутатов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проекта решения о бюджете поселения на очередной финансовый год и плановый период, приводящие к изменению доходов (расходов) бюджета поселения, должны содержать положения о вступлении в силу указанных нормативных </w:t>
      </w:r>
      <w:r w:rsidRPr="00EF7D94">
        <w:rPr>
          <w:rFonts w:ascii="Arial" w:hAnsi="Arial" w:cs="Arial"/>
        </w:rPr>
        <w:lastRenderedPageBreak/>
        <w:t xml:space="preserve">правовых актов Совета депутатов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не ранее 1 января года, следующего за очередным финансовым годом.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 xml:space="preserve">Статья 12. Ожидаемое исполнение бюджета </w:t>
      </w:r>
      <w:r w:rsidR="00827EA1" w:rsidRPr="00EF7D94">
        <w:rPr>
          <w:rFonts w:ascii="Arial" w:hAnsi="Arial" w:cs="Arial"/>
          <w:bCs/>
        </w:rPr>
        <w:t xml:space="preserve"> Благовещенского  </w:t>
      </w:r>
      <w:r w:rsidRPr="00EF7D94">
        <w:rPr>
          <w:rFonts w:ascii="Arial" w:hAnsi="Arial" w:cs="Arial"/>
          <w:bCs/>
        </w:rPr>
        <w:t xml:space="preserve"> сельсовета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Оценка ожидаемого исполнения бюджета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проводится по материалам отчетов о его исполнении в текущем финансовом году и отражает: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1) доходы по группам классификации доходов;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2) расходы по разделам классификации расходов.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 xml:space="preserve">Статья 13. Прогноз основных характеристик бюджета </w:t>
      </w:r>
      <w:r w:rsidR="001E1BFF" w:rsidRPr="00EF7D94">
        <w:rPr>
          <w:rFonts w:ascii="Arial" w:hAnsi="Arial" w:cs="Arial"/>
          <w:bCs/>
        </w:rPr>
        <w:t xml:space="preserve"> Благовещенского  сельсовете </w:t>
      </w:r>
      <w:r w:rsidRPr="00EF7D94">
        <w:rPr>
          <w:rFonts w:ascii="Arial" w:hAnsi="Arial" w:cs="Arial"/>
          <w:bCs/>
        </w:rPr>
        <w:t xml:space="preserve">на очередной финансовый год и плановый период, и прогноз бюджета </w:t>
      </w:r>
      <w:r w:rsidR="001E1BFF" w:rsidRPr="00EF7D94">
        <w:rPr>
          <w:rFonts w:ascii="Arial" w:hAnsi="Arial" w:cs="Arial"/>
          <w:bCs/>
        </w:rPr>
        <w:t xml:space="preserve"> Благовещенского  сельсовете </w:t>
      </w:r>
      <w:r w:rsidRPr="00EF7D94">
        <w:rPr>
          <w:rFonts w:ascii="Arial" w:hAnsi="Arial" w:cs="Arial"/>
          <w:bCs/>
        </w:rPr>
        <w:t>на очередной финансовый год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1. Прогноз основных характеристик бюджета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на очередной финансовый год и плановый период содержит: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1) прогноз общего объема доходов бюджета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2) прогноз общего объема расходов бюджета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3) прогноз дефицита (</w:t>
      </w:r>
      <w:proofErr w:type="spellStart"/>
      <w:r w:rsidRPr="00EF7D94">
        <w:rPr>
          <w:rFonts w:ascii="Arial" w:hAnsi="Arial" w:cs="Arial"/>
        </w:rPr>
        <w:t>профицита</w:t>
      </w:r>
      <w:proofErr w:type="spellEnd"/>
      <w:r w:rsidRPr="00EF7D94">
        <w:rPr>
          <w:rFonts w:ascii="Arial" w:hAnsi="Arial" w:cs="Arial"/>
        </w:rPr>
        <w:t xml:space="preserve">) бюджета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2. Прогноз бюджета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содержит: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2) прогноз расходов по разделам и подразделам классификации расходов бюджетов.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>Статья 14. Планирование бюджетных ассигнований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1. 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2. Планирование бюджетных ассигнований на оказание муниципальных услуг (выполнение работ) бюджетными и автономными учреждениями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3. Бюджетные ассигнования на осуществление бюджетных инвестиций в объекты капитального строительства утверждаются в приложении к решению о бюджете поселения, предусмотренному пунктом 12 части 2 статьи 17 настоящего Положения.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4. Субсидии из бюджета поселения в виде имущественного взноса в некоммерческие организации, учрежденные </w:t>
      </w:r>
      <w:r w:rsidR="00827EA1" w:rsidRPr="00EF7D94">
        <w:rPr>
          <w:rFonts w:ascii="Arial" w:hAnsi="Arial" w:cs="Arial"/>
        </w:rPr>
        <w:t xml:space="preserve"> Благовещенским</w:t>
      </w:r>
      <w:r w:rsidRPr="00EF7D94">
        <w:rPr>
          <w:rFonts w:ascii="Arial" w:hAnsi="Arial" w:cs="Arial"/>
        </w:rPr>
        <w:t xml:space="preserve"> сельсоветом и не являющиеся муниципальными учреждениями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сельсовета, утверждаются решением о бюджете поселения путем включения в решение текстовой статьи с указанием юридического лица, объема и цели выделенных бюджетных ассигнований.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>Статья 15. Муниципальные целевые программы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1.Муниципальные целевые программы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утверждаются администрацией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Сроки реализации муниципальных программ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определяются администрацией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 в устанавливаемом ею порядке.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lastRenderedPageBreak/>
        <w:t xml:space="preserve">Порядок принятия решений о разработке муниципальных программ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сельсовета, формирования и реализации указанных программ устанавливаются нормативными правовыми актами администрации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2. Объем бюджетных ассигнований на финансовое обеспечение реализации муниципальных программ включается в проект Решения о бюджете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по соответствующей каждой целевой статье расходов бюджета в соответствии с утвердившим программу нормативным правовым актом администрации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Муниципальные программы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сельсовета. Предлагаемые к реализации начиная с очередного финансового года, а также изменения в ранее утвержденные муниципальные программы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подлежат утверждению в сроки, установленные администрацией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Муниципальные программы подлежат приведению в соответствие с Решением о бюджете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не позднее двух месяцев со дня вступления его в силу.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3. По каждой муниципальной программе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ежегодно проводится оценка эффективности ее реализации. Порядок проведения указанной оценки и ее критерии устанавливаются администрацией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 xml:space="preserve">Новосибирской области. По результатам указанной оценки администрацией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может быть принято решение о необходимости прекращения или об изменении объема бюджетных ассигнований на финансовое обеспечение реализации муниципальной программы.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 xml:space="preserve">Статья 16 Муниципальный дорожный фонд муниципального образования </w:t>
      </w:r>
      <w:r w:rsidR="003079E4" w:rsidRPr="00EF7D94">
        <w:rPr>
          <w:rFonts w:ascii="Arial" w:hAnsi="Arial" w:cs="Arial"/>
          <w:bCs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  <w:bCs/>
        </w:rPr>
        <w:t>Купинского</w:t>
      </w:r>
      <w:proofErr w:type="spellEnd"/>
      <w:r w:rsidR="003079E4" w:rsidRPr="00EF7D94">
        <w:rPr>
          <w:rFonts w:ascii="Arial" w:hAnsi="Arial" w:cs="Arial"/>
          <w:bCs/>
        </w:rPr>
        <w:t xml:space="preserve"> района</w:t>
      </w:r>
      <w:r w:rsidR="00827EA1" w:rsidRPr="00EF7D94">
        <w:rPr>
          <w:rFonts w:ascii="Arial" w:hAnsi="Arial" w:cs="Arial"/>
          <w:bCs/>
        </w:rPr>
        <w:t xml:space="preserve"> </w:t>
      </w:r>
      <w:r w:rsidRPr="00EF7D94">
        <w:rPr>
          <w:rFonts w:ascii="Arial" w:hAnsi="Arial" w:cs="Arial"/>
          <w:bCs/>
        </w:rPr>
        <w:t>Новосибирской области.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1. Муниципальный дорожный фонд муниципального образования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 xml:space="preserve">Новосибирской области (далее - муниципальный дорожный фонд) – часть средств бюджета поселения, подлежащая использованию в целях финансового обеспечения дорожной деятельности в отношении автомобильных дорог общего пользования местного значения вне границ населенных пунктов в границах муниципального образования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2. Муниципальный дорожный фонд создается решением Совета депутатов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3. Порядок формирования и использования бюджетных ассигнований муниципального дорожного фонда устанавливается соответствующим решением Совета депутатов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4. Объем бюджетных ассигнований муниципального дорожного фонда утверждается решением Совета депутатов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о бюджете поселения на очередной финансовый год и на плановый период.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>Статья 17. Состав проекта решения о бюджете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1. В статьях проекта решения о бюджете поселения должны содержаться следующие показатели: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lastRenderedPageBreak/>
        <w:t>1) основные характеристики бюджета поселения, к которым относятся общий объем доходов, общий объем расходов, дефицит (</w:t>
      </w:r>
      <w:proofErr w:type="spellStart"/>
      <w:r w:rsidRPr="00EF7D94">
        <w:rPr>
          <w:rFonts w:ascii="Arial" w:hAnsi="Arial" w:cs="Arial"/>
        </w:rPr>
        <w:t>профицит</w:t>
      </w:r>
      <w:proofErr w:type="spellEnd"/>
      <w:r w:rsidRPr="00EF7D94">
        <w:rPr>
          <w:rFonts w:ascii="Arial" w:hAnsi="Arial" w:cs="Arial"/>
        </w:rPr>
        <w:t>) бюджета поселения на очередной финансовый год и каждый год планового периода;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2) 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3) 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4) общий объем условно утверждаемых (утвержденных) расходов на первый и второй годы планового периода;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5) объем межбюджетных трансфертов, предоставляемых из бюджета поселения другим бюджетам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6) верхний предел муниципального долга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по состоянию на 1 января года, следующего за очередным финансовым годом и каждым годом планового периода, с указанием в том числе верхнего предела долга по муниципальным гарантиям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7) предельный объем муниципального долга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на очередной финансовый год и каждый год планового периода;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2. В состав проекта решения о бюджете включаются следующие приложения (при наличии соответствующих показателей):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1) «Перечень главных администраторов доходов бюджета поселения»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а) таблица1«Перечень главных администраторов налоговых и неналоговых доходов бюджета поселения»;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б) таблица 2 «Перечень главных администраторов безвозмездных поступлений»;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2) «Перечень главных администраторов источников финансирования дефицита бюджета поселения»;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3) «Нормативы распределения доходов между бюджетами поселений на очередной финансовый год и плановый период в случае, если они не установлены </w:t>
      </w:r>
      <w:hyperlink r:id="rId12" w:tgtFrame="_blank" w:history="1">
        <w:r w:rsidRPr="00EF7D94">
          <w:rPr>
            <w:rStyle w:val="hyperlink"/>
            <w:rFonts w:ascii="Arial" w:hAnsi="Arial" w:cs="Arial"/>
          </w:rPr>
          <w:t>Бюджетным кодексом</w:t>
        </w:r>
      </w:hyperlink>
      <w:r w:rsidRPr="00EF7D94">
        <w:rPr>
          <w:rFonts w:ascii="Arial" w:hAnsi="Arial" w:cs="Arial"/>
        </w:rPr>
        <w:t> Российской Федерации, законом Новосибирской области о бюджете Новосибирской области, законами Новосибирской области и муниципальными правовыми актами, принятыми в соответствии с положениями </w:t>
      </w:r>
      <w:hyperlink r:id="rId13" w:tgtFrame="_blank" w:history="1">
        <w:r w:rsidRPr="00EF7D94">
          <w:rPr>
            <w:rStyle w:val="hyperlink"/>
            <w:rFonts w:ascii="Arial" w:hAnsi="Arial" w:cs="Arial"/>
          </w:rPr>
          <w:t>Бюджетного кодекса</w:t>
        </w:r>
      </w:hyperlink>
      <w:r w:rsidRPr="00EF7D94">
        <w:rPr>
          <w:rFonts w:ascii="Arial" w:hAnsi="Arial" w:cs="Arial"/>
        </w:rPr>
        <w:t> Российской Федерации;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4) «Распределение бюджетных ассигнований по разделам, подразделам, целевым статьям (муниципальным программам и внепрограммным направлениям деятельности), группам (группам и подгруппам) видов расходов классификации расходов бюджетов на очередной финансовый год и плановый период»;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5)«Ведомственная структура расходов бюджета поселения» на очередной финансовый год и плановый период» по главным распорядителям бюджетных средств, разделам, подразделам, целевым статьям (муниципальным программам и внепрограммным направлениям деятельности), группам и подгруппам видов расходов классификации расходов бюджетов»;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6) «Распределение бюджетных ассигнований на исполнение публичных нормативных обязательств на очередной финансовый год и плановый период» с указанием кодов целевых статей, разделов, подразделов и главных распорядителей бюджетных средств»;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10) «Перечень муниципальных программ, предусмотренных к финансированию из бюджета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на очередной финансовый год и плановый период»;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lastRenderedPageBreak/>
        <w:t>11) «Распределение бюджетных ассигнований на капитальные вложения из бюджета поселения по направлениям и объектам в очередном финансовом году и плановом периоде» по кодам классификации расходов бюджета»;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12) «Источники финансирования дефицита бюджета поселения на очередной финансовый год и плановый период»;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13) «Программа муниципальных внутренних заимствований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на очередной финансовый год и плановый период»;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14) «Программа муниципальных гарантий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в валюте Российской Федерации на очередной финансовый год и плановый период»;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15)«Положение об условиях и порядке предоставления бюджетных кредитов».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3.В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4. В состав проекта решения о бюджете могут быть включены иные текстовые статьи и приложения.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>Глава 4. РАССМОТРЕНИЕ ПРОЕКТА РЕШЕНИЯ О БЮДЖЕТЕ ПОСЕЛЕНИЯ И УТВЕРЖДЕНИЕ РЕШЕНИЯ О БЮДЖЕТЕ ПОСЕЛЕНИЯ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 xml:space="preserve">Статья 18. Внесение проекта решения о бюджете поселения на рассмотрение в Совет депутатов </w:t>
      </w:r>
      <w:r w:rsidR="00827EA1" w:rsidRPr="00EF7D94">
        <w:rPr>
          <w:rFonts w:ascii="Arial" w:hAnsi="Arial" w:cs="Arial"/>
          <w:bCs/>
        </w:rPr>
        <w:t xml:space="preserve"> Благовещенского  </w:t>
      </w:r>
      <w:r w:rsidRPr="00EF7D94">
        <w:rPr>
          <w:rFonts w:ascii="Arial" w:hAnsi="Arial" w:cs="Arial"/>
          <w:bCs/>
        </w:rPr>
        <w:t xml:space="preserve"> сельсовета.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1. Глава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вносит на рассмотрение Совета депутатов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проект решения о бюджете не позднее 15 ноября текущего года в составе, определенном статьей 18 настоящего Положения, и с документами и материалами, установленными в части 2 настоящей статьи.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2. Одновременно с проектом решения о бюджете поселения должны быть представлены следующие документы и материалы: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1)прогноз социально-экономического развития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на среднесрочный период, включающий предварительные итоги социально-экономического развития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за истекший период текущего финансового года, ожидаемые итоги социально-экономического развития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за текущий финансовый год;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2) основные направления бюджетной и налоговой политики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на очередной финансовый год и плановый период;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3) пояснительная записка к проекту решения о бюджете поселения на очередной финансовый год и плановый период;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4) методики (проекты методик) и расчеты распределения межбюджетных трансфертов;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5) оценка ожидаемого исполнения бюджета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на текущий финансовый год;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6) прогноз основных характеристик (общий объем доходов, общий объем расходов, дефицита (</w:t>
      </w:r>
      <w:proofErr w:type="spellStart"/>
      <w:r w:rsidRPr="00EF7D94">
        <w:rPr>
          <w:rFonts w:ascii="Arial" w:hAnsi="Arial" w:cs="Arial"/>
        </w:rPr>
        <w:t>профицита</w:t>
      </w:r>
      <w:proofErr w:type="spellEnd"/>
      <w:r w:rsidRPr="00EF7D94">
        <w:rPr>
          <w:rFonts w:ascii="Arial" w:hAnsi="Arial" w:cs="Arial"/>
        </w:rPr>
        <w:t xml:space="preserve">) бюджета) бюджета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на очередной финансовый год и плановый период;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7) верхний предел муниципального долга по состоянию на 1 января года, следующего за очередным финансовым годом и каждым годом планового периода;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8) предложенные представительным органом, органом внешнего муниципального финансового контроля проекты бюджетных смет указанных </w:t>
      </w:r>
      <w:r w:rsidRPr="00EF7D94">
        <w:rPr>
          <w:rFonts w:ascii="Arial" w:hAnsi="Arial" w:cs="Arial"/>
        </w:rPr>
        <w:lastRenderedPageBreak/>
        <w:t>органов, представляемые в случае возникновения разногласий с финансовым органом в отношении указанных бюджетных смет;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9) реестр источников доходов;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10) реестр расходных обязательств, подлежащих исполнению за счет средств бюджета района;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11) информация о предоставленных и погашенных бюджетных кредитах за истекший период текущего финансового года;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12) отчет о выданных за истекший период текущего финансового года муниципальных гарантиях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13) иные документы и материалы.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В случае утверждения Решением о бюджете распределения бюджетных ассигнований по муниципальным программам и внепрограммным направлениям деятельности к проекту Решения о бюджете представляются паспорта муниципальных программ(проекты изменений в указанные паспорта).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 xml:space="preserve">Статья 19. Порядок работы над проектом решения о бюджете в Совете депутатов </w:t>
      </w:r>
      <w:r w:rsidR="003079E4" w:rsidRPr="00EF7D94">
        <w:rPr>
          <w:rFonts w:ascii="Arial" w:hAnsi="Arial" w:cs="Arial"/>
          <w:bCs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  <w:bCs/>
        </w:rPr>
        <w:t>Купинского</w:t>
      </w:r>
      <w:proofErr w:type="spellEnd"/>
      <w:r w:rsidR="003079E4" w:rsidRPr="00EF7D94">
        <w:rPr>
          <w:rFonts w:ascii="Arial" w:hAnsi="Arial" w:cs="Arial"/>
          <w:bCs/>
        </w:rPr>
        <w:t xml:space="preserve"> района</w:t>
      </w:r>
      <w:r w:rsidR="00827EA1" w:rsidRPr="00EF7D94">
        <w:rPr>
          <w:rFonts w:ascii="Arial" w:hAnsi="Arial" w:cs="Arial"/>
          <w:bCs/>
        </w:rPr>
        <w:t xml:space="preserve"> </w:t>
      </w:r>
      <w:r w:rsidRPr="00EF7D94">
        <w:rPr>
          <w:rFonts w:ascii="Arial" w:hAnsi="Arial" w:cs="Arial"/>
          <w:bCs/>
        </w:rPr>
        <w:t>Новосибирской области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1. Совет депутатов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рассматривает проект решения о бюджете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в одном чтении.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2. Совет депутатов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в срок не позднее двух дней со дня внесения администрацией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проекта решения о бюджете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направляет его с документами и материалами, указанными в статье 18 настоящего Положения, в ревизионную комиссию</w:t>
      </w:r>
      <w:r w:rsidR="003079E4" w:rsidRPr="00EF7D94">
        <w:rPr>
          <w:rFonts w:ascii="Arial" w:hAnsi="Arial" w:cs="Arial"/>
        </w:rPr>
        <w:t xml:space="preserve">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для проведения экспертизы и подготовки заключения.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Ревизионная комиссия</w:t>
      </w:r>
      <w:r w:rsidR="003079E4" w:rsidRPr="00EF7D94">
        <w:rPr>
          <w:rFonts w:ascii="Arial" w:hAnsi="Arial" w:cs="Arial"/>
        </w:rPr>
        <w:t xml:space="preserve">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 xml:space="preserve">проводит экспертизу проекта решения о бюджете </w:t>
      </w:r>
      <w:proofErr w:type="spellStart"/>
      <w:r w:rsidR="00827EA1" w:rsidRPr="00EF7D94">
        <w:rPr>
          <w:rFonts w:ascii="Arial" w:hAnsi="Arial" w:cs="Arial"/>
        </w:rPr>
        <w:t>Купинского</w:t>
      </w:r>
      <w:proofErr w:type="spellEnd"/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 xml:space="preserve">в течение 14 дней после получения проекта решения о бюджете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сельсовета, по результатам которой председатель ревизионной комиссии органа представляет в Совет депутатов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и в администрацию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заключение.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3. Одновременно внесенный проект решения о бюджете направляется председателем Совета депутатов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на рассмотрение в комиссии Совета депутатов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Комиссии Совета депутатов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в течение 14 дней после получения проекта решения о районном бюджете готовят замечания и предложения по проекту решения о местном бюджете и представляют их в Совет депутатов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сельсовета, и в администрацию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сельсовета, и комиссию по бюджетной, налоговой и финансово-кредитной политике.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4. В течение двух дней со дня окончания срока подачи поправок комиссия по бюджетной, налоговой и финансово-кредитной политике рассматривает поступившие поправки, готовит сводные таблицы поправок к проекту решения и направляет указанные таблицы в финансовый орган для подготовки проекта решения о бюджете к рассмотрению. Финансовый орган дорабатывает проект решения о местном бюджете с учетом рекомендованных комиссией по бюджетной, налоговой и финансово-кредитной политике поправок, и администрация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направляет проект решения в </w:t>
      </w:r>
      <w:r w:rsidRPr="00EF7D94">
        <w:rPr>
          <w:rFonts w:ascii="Arial" w:hAnsi="Arial" w:cs="Arial"/>
        </w:rPr>
        <w:lastRenderedPageBreak/>
        <w:t xml:space="preserve">Совет депутатов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для рассмотрения и принятия в течение 7 дней.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5. В случае возникновения разногласий между Советом депутатов и администрацией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по показателям (характеристикам) местного бюджета может создаваться согласительная комиссия.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В случае принятия Советом депутатов решения о создании согласительной комиссии, указанная комиссия не позднее чем в течение 15 дней со дня принятия Советом депутатов такого решения разрабатывает согласованный вариант уточненных показателей (характеристик) бюджета поселения.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Согласование показателей (характеристик) бюджета поселения, по которым возникли разногласия Совета депутатов и администрация 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сельсовета, осуществляется открытым голосованием на заседаниях согласительной комиссии. Решения согласительной комиссии принимаются большинством голосов от числа членов согласительной комиссии и фиксируются в протоколе заседания согласительной комиссии.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6. Рассмотрение проекта решения о бюджете поселения включает в себя голосование за проект решения в целом со всеми принятыми поправками.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7. Решение о бюджете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на очередной финансовый год и плановый период вступает в силу с 1 января очередного финансового года.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>Статья 20. Публичные слушания по проекту решения о бюджете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1. По проекту решения о бюджете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в Совет депутатов</w:t>
      </w:r>
      <w:r w:rsidR="003079E4" w:rsidRPr="00EF7D94">
        <w:rPr>
          <w:rFonts w:ascii="Arial" w:hAnsi="Arial" w:cs="Arial"/>
        </w:rPr>
        <w:t xml:space="preserve">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заявки на участие в публичных слушаниях и свои предложения и замечания к проекту решения о бюджете.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2. Председательствующим на публичных слушаниях является председатель комиссии бюджетной, налоговой и финансово-кредитной политике, который ведет публичные слушания, информирует участников о поступивших предложениях и замечаниях по проекту бюджета поселения, устанавливает порядок выступления и обсуждения рассматриваемых вопросов.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3. По итогам публичных слушаний принимаются рекомендации, в которых отражаются результаты обсуждения. Рекомендации подлежат рассмотрению комиссии бюджетной, налоговой и финансово-кредитной политике при рассмотрении проекта решения о бюджете.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>Статья 21. Временное управление бюджетом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1. В случае если решение Совета депутатов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о бюджете поселения не вступило в силу с начала текущего финансового года: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1) Финансовый орган правомочно ежемесячно доводить до главных распорядителей бюджетных средств бюджетные ассигнования и лимиты бюджетных обязательств в размере, не превышающем одной двенадцатой части бюджетных ассигнований и лимитов бюджетных обязательств в отчетном финансовом году;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2) иные показатели, определяемые решением Совета депутатов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о местном бюджете, применяются в размерах (нормативах) и порядке, которые были установлены решением Совета депутатов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о бюджете поселения на отчетный финансовый год;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3) порядок распределения и (или) предоставления межбюджетных трансфертов другим бюджетам бюджетной системы Российской Федерации сохраняется в виде, определенном на отчетный финансовый год.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lastRenderedPageBreak/>
        <w:t xml:space="preserve">2. Если решение Совета депутатов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о бюджете поселения не вступит в силу через три месяца после начала финансового года, финансовый орган организует исполнение бюджета при соблюдении условий, определенных частью 1 настоящей статьи.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При этом финансовый орган не имеет права: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- доводить лимиты бюджетных обязательств и бюджетные ассигнования на бюджетные инвестиции и субсидии юридическим и физическим лицам, установленные </w:t>
      </w:r>
      <w:hyperlink r:id="rId14" w:tgtFrame="_blank" w:history="1">
        <w:r w:rsidRPr="00EF7D94">
          <w:rPr>
            <w:rStyle w:val="hyperlink"/>
            <w:rFonts w:ascii="Arial" w:hAnsi="Arial" w:cs="Arial"/>
          </w:rPr>
          <w:t>Бюджетным кодексом</w:t>
        </w:r>
      </w:hyperlink>
      <w:r w:rsidRPr="00EF7D94">
        <w:rPr>
          <w:rFonts w:ascii="Arial" w:hAnsi="Arial" w:cs="Arial"/>
        </w:rPr>
        <w:t> РФ;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- предоставлять бюджетные кредиты;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- осуществлять заимствования в размере более одной восьмой объема заимствований предыдущего финансового года в расчете на квартал;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- формировать резервный фонд.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3. Указанные в части 1 и 2 настоящей статьи ограничения не распространяются на расходы, связанные с выполнением публичных нормативных обязательств, обслуживанием и погашением муниципального долга.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4. Если решение Совета депутатов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о бюджете поселения вступает в силу после начала текущего финансового года и исполнение бюджета поселения до дня вступления в силу указанного решения осуществляется в соответствии с настоящей статьей, в течение одного месяца со дня вступления в силу указанного решения администрация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представляет на рассмотрение и утверждение Совета депутатов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проект решения о внесении изменений в решение о бюджете поселения, уточняющего показатели бюджета с учетом исполнения бюджета за период временного управления бюджетом поселения.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Указанный проект решения рассматривается и утверждается Советом депутатов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в срок, не превышающий 15 дней со дня его представления.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>Глава 5. ВНЕСЕНИЕ ИЗМЕНЕНИЙ В РЕШЕНИЕ О БЮДЖЕТЕ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>Статья 22 . Внесение изменений в решение о бюджете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1. Администрация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в течение очередного финансового года вправе вносить в Совет депутатов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проект решения о внесении изменений в решение Совета депутатов о бюджете поселения на очередной финансовый год и плановый период. Одновременно с проектом решения представляется пояснительная записка с обоснованием предлагаемых изменений в решение о местном бюджете на текущий финансовый год и плановый период. Проект решения о внесении изменений в решение о бюджете поселения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должен быть внесен со всеми приложениями, в которые вносятся изменения.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2. В случае изменения прогноза социально-экономического развития</w:t>
      </w:r>
      <w:r w:rsidR="003079E4" w:rsidRPr="00EF7D94">
        <w:rPr>
          <w:rFonts w:ascii="Arial" w:hAnsi="Arial" w:cs="Arial"/>
        </w:rPr>
        <w:t xml:space="preserve">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 xml:space="preserve">в части, влияющей на показатели бюджета поселения, администрация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вносит в Совет депутатов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проект решения о внесении изменений в решение о бюджете поселения.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3. В случае если принятие закона об областном бюджете Новосибирской области на очередной финансовый год и плановый период влечет изменения бюджета поселения, в решение о бюджете поселения вносятся соответствующие изменения в течение трех месяцев со дня опубликования закона об областном бюджете на очередной финансовый год и плановый период.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4. Председатель Совета депутатов в день получения проекта решения о внесении изменений в решение Совета депутатов о бюджете поселения на </w:t>
      </w:r>
      <w:r w:rsidRPr="00EF7D94">
        <w:rPr>
          <w:rFonts w:ascii="Arial" w:hAnsi="Arial" w:cs="Arial"/>
        </w:rPr>
        <w:lastRenderedPageBreak/>
        <w:t>очередной финансовый год и плановый период направляет его в ревизионную комиссию</w:t>
      </w:r>
      <w:r w:rsidR="003079E4" w:rsidRPr="00EF7D94">
        <w:rPr>
          <w:rFonts w:ascii="Arial" w:hAnsi="Arial" w:cs="Arial"/>
        </w:rPr>
        <w:t xml:space="preserve">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для подготовки заключения на данный проект.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5. Ревизионная комиссия</w:t>
      </w:r>
      <w:r w:rsidR="003079E4" w:rsidRPr="00EF7D94">
        <w:rPr>
          <w:rFonts w:ascii="Arial" w:hAnsi="Arial" w:cs="Arial"/>
        </w:rPr>
        <w:t xml:space="preserve">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в течение пяти рабочих дней со дня получения проекта решения о внесении изменений в решение Совета депутатов о бюджете на очередной финансовый год и плановый период готовит заключение на данный проект и направляет его в Совет депутатов и Главе сельсовета.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6. Совет депутатов рассматривает проект решения о внесении изменений в решение Совета депутатов о бюджете поселения в соответствии с порядком, установленным Регламентом Совета депутатов.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 xml:space="preserve">Глава 6. УПРАВЛЕНИЕ МУНИЦИПАЛЬНЫМ ДОЛГОМ </w:t>
      </w:r>
      <w:r w:rsidR="00827EA1" w:rsidRPr="00EF7D94">
        <w:rPr>
          <w:rFonts w:ascii="Arial" w:hAnsi="Arial" w:cs="Arial"/>
          <w:bCs/>
        </w:rPr>
        <w:t xml:space="preserve"> БЛАГОВЕЩЕНСКОГО  </w:t>
      </w:r>
      <w:r w:rsidRPr="00EF7D94">
        <w:rPr>
          <w:rFonts w:ascii="Arial" w:hAnsi="Arial" w:cs="Arial"/>
          <w:bCs/>
        </w:rPr>
        <w:t xml:space="preserve"> СЕЛЬСОВЕТА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 xml:space="preserve">Статья 23. Управление муниципальным долгом </w:t>
      </w:r>
      <w:r w:rsidR="00827EA1" w:rsidRPr="00EF7D94">
        <w:rPr>
          <w:rFonts w:ascii="Arial" w:hAnsi="Arial" w:cs="Arial"/>
          <w:bCs/>
        </w:rPr>
        <w:t xml:space="preserve"> Благовещенского  </w:t>
      </w:r>
      <w:r w:rsidRPr="00EF7D94">
        <w:rPr>
          <w:rFonts w:ascii="Arial" w:hAnsi="Arial" w:cs="Arial"/>
          <w:bCs/>
        </w:rPr>
        <w:t xml:space="preserve"> сельсовета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1. Управление муниципальным долгом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осуществляется в целях эффективного использования бюджетных средств исходя из необходимости минимизации дефицита бюджета поселения, сокращения стоимости обслуживания муниципального долга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</w:t>
      </w:r>
      <w:r w:rsidR="00827EA1" w:rsidRPr="00EF7D94">
        <w:rPr>
          <w:rFonts w:ascii="Arial" w:hAnsi="Arial" w:cs="Arial"/>
        </w:rPr>
        <w:t>т</w:t>
      </w:r>
      <w:r w:rsidRPr="00EF7D94">
        <w:rPr>
          <w:rFonts w:ascii="Arial" w:hAnsi="Arial" w:cs="Arial"/>
        </w:rPr>
        <w:t>а, своевременного обеспечения исполнения долговых обязательств в полном объеме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2. Управление муниципальным долгом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осуществляется администрацией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3. Управление муниципальным долгом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включает в себя: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1) разработку программы муниципальных внутренних заимствований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на очередной финансовый год и плановый период;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3) разработку программы муниципальных гарантий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на очередной финансовый год и плановый период;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4) разработку и принятие нормативных правовых актов об условиях эмиссии и обращения муниципальных ценных бумаг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5) анализ финансового состояния принципала в целях предоставления муниципальной гарантии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6) подготовку нормативных правовых актов по решению о предоставлении муниципальной гарантии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сельсовета, подготовку проектов договоров о предоставлении муниципальных гарантий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сельсовета, проектов муниципальных гарантий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7) осуществление от имени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муниципальных внутренних заимствований, в том числе: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выпуск муниципальных ценных бумаг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привлечение бюджетных кредитов от других бюджетов бюджетной системы Российской Федерации;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8) организацию и сопровождение возникновения и исполнения долговых обязательств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сельсовета, в том числе: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определение генерального агента эмитента по обслуживанию процедур размещения (</w:t>
      </w:r>
      <w:proofErr w:type="spellStart"/>
      <w:r w:rsidRPr="00EF7D94">
        <w:rPr>
          <w:rFonts w:ascii="Arial" w:hAnsi="Arial" w:cs="Arial"/>
        </w:rPr>
        <w:t>доразмещения</w:t>
      </w:r>
      <w:proofErr w:type="spellEnd"/>
      <w:r w:rsidRPr="00EF7D94">
        <w:rPr>
          <w:rFonts w:ascii="Arial" w:hAnsi="Arial" w:cs="Arial"/>
        </w:rPr>
        <w:t>), обращения и погашения муниципальных ценных бумаг;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определение агентов услуг по допуску муниципальных ценных бумаг к размещению, услуг по включению и поддержанию в котировальных списках муниципальных ценных бумаг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сельсовета, услуг по хранению </w:t>
      </w:r>
      <w:r w:rsidRPr="00EF7D94">
        <w:rPr>
          <w:rFonts w:ascii="Arial" w:hAnsi="Arial" w:cs="Arial"/>
        </w:rPr>
        <w:lastRenderedPageBreak/>
        <w:t xml:space="preserve">сертификатов муниципальных ценных бумаг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сельсовета, услуг по учету и переходу прав на муниципальные ценные бумаги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9) погашение долговых обязательств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10) обслуживание муниципального долга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11) исполнение обязательств по муниципальным гарантиям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12) реструктуризацию долга;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13) обеспечение списания долговых обязательств с муниципального долга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в соответствии с законодательством Российской Федерации Новосибирской области;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14) анализ и контроль состояния муниципального долга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15) учет движения долговых обязательств и ведение муниципальной долговой книги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16) учет и хранение выданных муниципальных гарантий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сельсовета, договоров о предоставлении муниципальных гарантий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17) предоставление отчетов в Управление финансов и налоговой политики</w:t>
      </w:r>
      <w:r w:rsidR="003079E4" w:rsidRPr="00EF7D94">
        <w:rPr>
          <w:rFonts w:ascii="Arial" w:hAnsi="Arial" w:cs="Arial"/>
        </w:rPr>
        <w:t xml:space="preserve">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 xml:space="preserve">по вопросам долговых обязательств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4. Муниципальные заимствования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осуществляются на конкурсной основе в соответствии с законодательством Российской Федерации и законодательством Новосибирской области исходя из складывающейся конъюнктуры финансовых рынков с учетом проводимого мониторинга финансовых услуг.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 xml:space="preserve">Глава 7. ИСПОЛНЕНИЕ БЮДЖЕТА </w:t>
      </w:r>
      <w:r w:rsidR="00827EA1" w:rsidRPr="00EF7D94">
        <w:rPr>
          <w:rFonts w:ascii="Arial" w:hAnsi="Arial" w:cs="Arial"/>
          <w:bCs/>
        </w:rPr>
        <w:t xml:space="preserve"> БЛАГОВЕЩЕНСКОГО  </w:t>
      </w:r>
      <w:r w:rsidRPr="00EF7D94">
        <w:rPr>
          <w:rFonts w:ascii="Arial" w:hAnsi="Arial" w:cs="Arial"/>
          <w:bCs/>
        </w:rPr>
        <w:t xml:space="preserve"> СЕЛЬСОВЕТА. СОСТАВЛЕНИЕ, ВНЕШНЯЯ ПРОВЕРКА, РАССМОТРЕНИЕ И УТВЕРЖДЕНИЕ ОТЧЕТА ОБ ИСПОЛНЕНИИ БЮДЖЕТА </w:t>
      </w:r>
      <w:r w:rsidR="00827EA1" w:rsidRPr="00EF7D94">
        <w:rPr>
          <w:rFonts w:ascii="Arial" w:hAnsi="Arial" w:cs="Arial"/>
          <w:bCs/>
        </w:rPr>
        <w:t xml:space="preserve"> БЛАГОВЕЩЕНСКОГО  </w:t>
      </w:r>
      <w:r w:rsidRPr="00EF7D94">
        <w:rPr>
          <w:rFonts w:ascii="Arial" w:hAnsi="Arial" w:cs="Arial"/>
          <w:bCs/>
        </w:rPr>
        <w:t xml:space="preserve"> СЕЛЬСОВЕТА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>Статья 24. Общие положения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1.Исполнение бюджета поселения осуществляется участниками бюджетного процесса в </w:t>
      </w:r>
      <w:r w:rsidR="00827EA1" w:rsidRPr="00EF7D94">
        <w:rPr>
          <w:rFonts w:ascii="Arial" w:hAnsi="Arial" w:cs="Arial"/>
        </w:rPr>
        <w:t xml:space="preserve">Благовещенском </w:t>
      </w:r>
      <w:r w:rsidRPr="00EF7D94">
        <w:rPr>
          <w:rFonts w:ascii="Arial" w:hAnsi="Arial" w:cs="Arial"/>
        </w:rPr>
        <w:t>сельсовете в соответствии с требованиями </w:t>
      </w:r>
      <w:hyperlink r:id="rId15" w:tgtFrame="_blank" w:history="1">
        <w:r w:rsidRPr="00EF7D94">
          <w:rPr>
            <w:rStyle w:val="hyperlink"/>
            <w:rFonts w:ascii="Arial" w:hAnsi="Arial" w:cs="Arial"/>
          </w:rPr>
          <w:t>Бюджетного кодекса</w:t>
        </w:r>
      </w:hyperlink>
      <w:r w:rsidRPr="00EF7D94">
        <w:rPr>
          <w:rFonts w:ascii="Arial" w:hAnsi="Arial" w:cs="Arial"/>
        </w:rPr>
        <w:t> Российской Федерации в пределах бюджетных полномочий.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2. Годовой отчет об исполнении бюджета поселения и проект решения об исполнении бюджета поселения за отчетный финансовый год составляются финансовым органом на основании отчетов главных распорядителей бюджетных средств, главных администраторов доходов бюджета и главных администраторов источников финансирования дефицита бюджета (далее - администраторы средств бюджета поселения), а также данных регистров бухгалтерского учета по исполнению бюджета поселения.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Порядок, сроки представления документов, являющихся основой для составления годового отчета об исполнении бюджета района, определяются финансовым органом.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>Статья 25. Составление бюджетной отчетности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1. Главные распорядители бюджетных средств, главные администраторы доходов бюджета, главные администраторы источников финансирования дефицита бюджета (далее - главные администраторы бюджетных средств) </w:t>
      </w:r>
      <w:r w:rsidRPr="00EF7D94">
        <w:rPr>
          <w:rFonts w:ascii="Arial" w:hAnsi="Arial" w:cs="Arial"/>
        </w:rPr>
        <w:lastRenderedPageBreak/>
        <w:t>составляют сводную бюджетную отчетность на основании представленной им бюджетной отчетности подведомственными получателями (распорядителями) бюджетных средств, администраторами доходов бюджета, администраторами источников финансирования дефицита бюджета.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2. Главные администраторы средств местного бюджета представляют сводную бюджетную отчетность в финансовый орган администрации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в установленные им сроки.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3. Бюджетная отчетность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составляется финансовым органом на основании сводной бюджетной отчетности соответствующих главных администраторов бюджетных средств.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4. Бюджетная отчетность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является годовой. Отчет об исполнении бюджета является ежеквартальным.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>Статья 26. Порядок осуществления внешней проверки годового отчета об исполнении бюджета поселения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1. Внешняя проверка годового отчета об исполнении бюджета поселения осуществляется ревизионной комиссией</w:t>
      </w:r>
      <w:r w:rsidR="003079E4" w:rsidRPr="00EF7D94">
        <w:rPr>
          <w:rFonts w:ascii="Arial" w:hAnsi="Arial" w:cs="Arial"/>
        </w:rPr>
        <w:t xml:space="preserve">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 в порядке, установленном настоящей статьей.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2. Внешняя проверка годового отчета об исполнении бюджета поселения включает в себя внешнюю проверку годовой бюджетной отчетности главных администраторов бюджетных средств и подготовку заключения на годовой отчет об исполнении бюджета поселения.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3. Администрация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представляет отчет об исполнении бюджета поселения для подготовки заключения на него не позднее 1 апреля текущего года. Подготовка заключения на годовой отчет об исполнении бюджета поселения проводится в срок, не превышающий один месяц.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4. Администрация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не позднее 1 апреля текущего года представляет в ревизионную комиссию</w:t>
      </w:r>
      <w:r w:rsidR="003079E4" w:rsidRPr="00EF7D94">
        <w:rPr>
          <w:rFonts w:ascii="Arial" w:hAnsi="Arial" w:cs="Arial"/>
        </w:rPr>
        <w:t xml:space="preserve">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 отчет об исполнении муниципальных программ</w:t>
      </w:r>
      <w:r w:rsidR="003079E4" w:rsidRPr="00EF7D94">
        <w:rPr>
          <w:rFonts w:ascii="Arial" w:hAnsi="Arial" w:cs="Arial"/>
        </w:rPr>
        <w:t xml:space="preserve">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с указанием всех источников финансирования.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5. Заключение на годовой отчет об исполнении бюджета поселения представляется ревизионной комиссией</w:t>
      </w:r>
      <w:r w:rsidR="003079E4" w:rsidRPr="00EF7D94">
        <w:rPr>
          <w:rFonts w:ascii="Arial" w:hAnsi="Arial" w:cs="Arial"/>
        </w:rPr>
        <w:t xml:space="preserve">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 xml:space="preserve">Новосибирской области в Совет депутатов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с одновременным направлением соответственно в администрацию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>Статья 27. Представление годового отчета об исполнении бюджета поселения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1.Ежегодно, не позднее 1 мая текущего года администрация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представляет в Совет депутатов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годовой отчет об исполнении бюджета поселения.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2.Одновременно с годовым отчетом об исполнении бюджета поселения представляются: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1) проект решения об исполнении бюджета поселения за отчетный финансовый год;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2) документы и материалы, предусмотренные статьей 29 настоящего Положения.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>Статья 28. Решение об исполнении бюджета поселения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1. Решением об исполнении бюджета поселения утверждается отчет об исполнении бюджета поселения за отчетный финансовый год с указанием общего объема доходов, расходов и дефицита (</w:t>
      </w:r>
      <w:proofErr w:type="spellStart"/>
      <w:r w:rsidRPr="00EF7D94">
        <w:rPr>
          <w:rFonts w:ascii="Arial" w:hAnsi="Arial" w:cs="Arial"/>
        </w:rPr>
        <w:t>профицита</w:t>
      </w:r>
      <w:proofErr w:type="spellEnd"/>
      <w:r w:rsidRPr="00EF7D94">
        <w:rPr>
          <w:rFonts w:ascii="Arial" w:hAnsi="Arial" w:cs="Arial"/>
        </w:rPr>
        <w:t>) бюджета.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lastRenderedPageBreak/>
        <w:t>2. Отдельными приложениями к решению об исполнении бюджета поселения за отчетный финансовый год утверждаются показатели: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1) доходов бюджета поселения по кодам классификации доходов бюджетов;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2) расходов бюджета по ведомственной структуре расходов бюджета поселения;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4) расходов бюджета поселения по разделам и подразделам, целевым статьям(муниципальным программам и внепрограммным направлениям деятельности), группам(группам и подгруппам)видов расходов классификации расходов бюджетов;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5) источников финансирования дефицита бюджета поселения по кодам классификации источников финансирования дефицитов бюджетов.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>Статья 29. Документы и материалы, представляемые одновременно с годовым отчетом об исполнении бюджета поселения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1. Одновременно с годовым отчетом об исполнении бюджета поселения администрацией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в Совет депутатов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представляются следующие документы и материалы: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1) пояснительная записка к отчету об исполнении бюджета поселения с указанием причин неисполнения утвержденных решением о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2) отчет о предоставлении и погашении бюджетных кредитов;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3) отчет о предоставленных муниципальных гарантиях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4) расшифровка кредитных соглашений и договоров, заключенных от имени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сельсовета, по кредиторам и суммам на начало и конец отчетного финансового года;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5) отчет об использовании бюджетных ассигнований резервного фонда администрации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с указанием выделенных сумм и мероприятий, на которые выделены средства;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6) бюджетная отчетность об исполнении бюджета поселения за отчетный финансовый год.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7) отчет об исполнении плана социально-экономического развития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8) расшифровка кредиторской задолженности главных распорядителей и распорядителей бюджетных средств по состоянию на отчетную дату;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9) иные документы и материалы.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 xml:space="preserve">Статья 30 . Порядок рассмотрения годового отчета об исполнении бюджета поселения Советом депутатов </w:t>
      </w:r>
      <w:r w:rsidR="003079E4" w:rsidRPr="00EF7D94">
        <w:rPr>
          <w:rFonts w:ascii="Arial" w:hAnsi="Arial" w:cs="Arial"/>
          <w:bCs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  <w:bCs/>
        </w:rPr>
        <w:t>Купинского</w:t>
      </w:r>
      <w:proofErr w:type="spellEnd"/>
      <w:r w:rsidR="003079E4" w:rsidRPr="00EF7D94">
        <w:rPr>
          <w:rFonts w:ascii="Arial" w:hAnsi="Arial" w:cs="Arial"/>
          <w:bCs/>
        </w:rPr>
        <w:t xml:space="preserve"> района</w:t>
      </w:r>
      <w:r w:rsidR="00827EA1" w:rsidRPr="00EF7D94">
        <w:rPr>
          <w:rFonts w:ascii="Arial" w:hAnsi="Arial" w:cs="Arial"/>
          <w:bCs/>
        </w:rPr>
        <w:t xml:space="preserve"> </w:t>
      </w:r>
      <w:r w:rsidRPr="00EF7D94">
        <w:rPr>
          <w:rFonts w:ascii="Arial" w:hAnsi="Arial" w:cs="Arial"/>
          <w:bCs/>
        </w:rPr>
        <w:t>Новосибирской области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1. Совет депутатов </w:t>
      </w:r>
      <w:r w:rsidR="003079E4" w:rsidRPr="00EF7D94">
        <w:rPr>
          <w:rFonts w:ascii="Arial" w:hAnsi="Arial" w:cs="Arial"/>
        </w:rPr>
        <w:t xml:space="preserve">Благовещенского сельсовете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 рассматривает проект решения об исполнении бюджета поселения в одном чтении.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2. Рассмотрение и принятие проекта решения об исполнении бюджета поселения осуществляется в порядке, установленном Регламентом Совета депутатов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lastRenderedPageBreak/>
        <w:t xml:space="preserve">3. По итогам рассмотрения годового отчета об исполнении бюджета поселения Совет депутатов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принимает решение об утверждении отчета об исполнении бюджета поселения за отчетный финансовый год или об отклонении отчета об исполнении бюджета поселения за отчетный финансовый год.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4. Годовой отчет об исполнении бюджета поселения может быть отклонен по основаниям, установленным </w:t>
      </w:r>
      <w:hyperlink r:id="rId16" w:tgtFrame="_blank" w:history="1">
        <w:r w:rsidRPr="00EF7D94">
          <w:rPr>
            <w:rStyle w:val="hyperlink"/>
            <w:rFonts w:ascii="Arial" w:hAnsi="Arial" w:cs="Arial"/>
          </w:rPr>
          <w:t>Бюджетным кодексом</w:t>
        </w:r>
      </w:hyperlink>
      <w:r w:rsidRPr="00EF7D94">
        <w:rPr>
          <w:rFonts w:ascii="Arial" w:hAnsi="Arial" w:cs="Arial"/>
        </w:rPr>
        <w:t xml:space="preserve"> Российской Федерации. Отклонение годового отчета об исполнении бюджета поселения принимается решением Совета депутатов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5. В случае отклонения Советом депутатов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решения об исполнении бюджета поселения, отчет возвращается для устранения фактов недостоверного или неполного отражения данных и повторного представления в срок, не превышающий одного месяца со дня отклонения.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>Статья 31. Публичные слушания по годовому отчету об исполнении бюджета поселения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По годовому отчету об исполнении бюджета поселения проводятся публичные слушания в порядке, установленном Положением о публичных слушаниях в </w:t>
      </w:r>
      <w:r w:rsidR="00827EA1" w:rsidRPr="00EF7D94">
        <w:rPr>
          <w:rFonts w:ascii="Arial" w:hAnsi="Arial" w:cs="Arial"/>
        </w:rPr>
        <w:t xml:space="preserve">Благовещенском </w:t>
      </w:r>
      <w:r w:rsidRPr="00EF7D94">
        <w:rPr>
          <w:rFonts w:ascii="Arial" w:hAnsi="Arial" w:cs="Arial"/>
        </w:rPr>
        <w:t xml:space="preserve">сельсовете. Решение о назначении публичных слушаний по годовому отчету об исполнении бюджета поселения принимает Совет депутатов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с учетом заключения ревизионной комиссии</w:t>
      </w:r>
      <w:r w:rsidR="003079E4" w:rsidRPr="00EF7D94">
        <w:rPr>
          <w:rFonts w:ascii="Arial" w:hAnsi="Arial" w:cs="Arial"/>
        </w:rPr>
        <w:t xml:space="preserve">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на годовой отчет об исполнении бюджета поселения.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 xml:space="preserve">Статья 32. Рассмотрение проекта решения об исполнении бюджета </w:t>
      </w:r>
      <w:r w:rsidR="001E1BFF" w:rsidRPr="00EF7D94">
        <w:rPr>
          <w:rFonts w:ascii="Arial" w:hAnsi="Arial" w:cs="Arial"/>
          <w:bCs/>
        </w:rPr>
        <w:t xml:space="preserve"> Благовещенского  сельсовете </w:t>
      </w:r>
      <w:r w:rsidRPr="00EF7D94">
        <w:rPr>
          <w:rFonts w:ascii="Arial" w:hAnsi="Arial" w:cs="Arial"/>
          <w:bCs/>
        </w:rPr>
        <w:t>за отчетный финансовый год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1. При рассмотрении отчета об исполнении бюджета поселения за отчетный финансовый год Совет депутатов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заслушивает и обсуждает: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1) доклад администрации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На сессии Совета депутатов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может быть заслушан содоклад председателя ревизионной комиссии</w:t>
      </w:r>
      <w:r w:rsidR="003079E4" w:rsidRPr="00EF7D94">
        <w:rPr>
          <w:rFonts w:ascii="Arial" w:hAnsi="Arial" w:cs="Arial"/>
        </w:rPr>
        <w:t xml:space="preserve">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Новосибирской области по экспертному заключению об исполнении бюджета поселения.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2. Отдельно могут обсуждаться следующие вопросы исполнении бюджета поселения: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1) состояние муниципального долга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2) исполнение муниципальных программ по мероприятиям;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3) иные вопросы по предложению комиссий Совета депутатов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3.С содокладами по вопросам, указанным в части 3 настоящей статьи, выступают представители комиссий Совета депутатов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4. Порядок дальнейшего рассмотрения проекта решения на сессии осуществляется в соответствии с Регламентом Совета депутатов </w:t>
      </w:r>
      <w:r w:rsidR="00827EA1" w:rsidRPr="00EF7D94">
        <w:rPr>
          <w:rFonts w:ascii="Arial" w:hAnsi="Arial" w:cs="Arial"/>
        </w:rPr>
        <w:t xml:space="preserve"> Благовещенского  </w:t>
      </w:r>
      <w:r w:rsidRPr="00EF7D94">
        <w:rPr>
          <w:rFonts w:ascii="Arial" w:hAnsi="Arial" w:cs="Arial"/>
        </w:rPr>
        <w:t xml:space="preserve"> сельсовета.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>Статья 33. Порядок представления и рассмотрения отчетов об исполнении бюджета поселения за первый квартал, полугодие и девять месяцев текущего финансового года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Отчеты об исполнении бюджета поселения за первый квартал, полугодие и девять месяцев (далее - квартальный отчет) текущего финансового года утверждаются администрацией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 xml:space="preserve">и направляются в </w:t>
      </w:r>
      <w:r w:rsidRPr="00EF7D94">
        <w:rPr>
          <w:rFonts w:ascii="Arial" w:hAnsi="Arial" w:cs="Arial"/>
        </w:rPr>
        <w:lastRenderedPageBreak/>
        <w:t xml:space="preserve">срок не позднее 45 календарных дней после окончания отчетного периода в Совет депутатов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="00827EA1" w:rsidRPr="00EF7D94">
        <w:rPr>
          <w:rFonts w:ascii="Arial" w:hAnsi="Arial" w:cs="Arial"/>
        </w:rPr>
        <w:t xml:space="preserve">и ревизионную комиссию </w:t>
      </w:r>
      <w:proofErr w:type="spellStart"/>
      <w:r w:rsidR="00827EA1" w:rsidRPr="00EF7D94">
        <w:rPr>
          <w:rFonts w:ascii="Arial" w:hAnsi="Arial" w:cs="Arial"/>
        </w:rPr>
        <w:t>Купинского</w:t>
      </w:r>
      <w:proofErr w:type="spellEnd"/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района.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Плановые назначения по расходам указываются согласно решению о бюджете района, сводной бюджетной росписи и кассовому плану на отчетный период с учетом всех изменений на отчетную дату.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Плановые назначения по источникам финансирования дефицита бюджета указываются согласно решению о бюджете поселения, сводной бюджетной росписи и кассовому плану на отчетный период с учетом всех изменений на отчетную дату.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  <w:bCs/>
        </w:rPr>
        <w:t>Статья 34. Запрос дополнительной информации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 xml:space="preserve">Совет депутатов </w:t>
      </w:r>
      <w:r w:rsidR="001E1BFF" w:rsidRPr="00EF7D94">
        <w:rPr>
          <w:rFonts w:ascii="Arial" w:hAnsi="Arial" w:cs="Arial"/>
        </w:rPr>
        <w:t xml:space="preserve"> Благовещенского  сельсовете </w:t>
      </w:r>
      <w:r w:rsidRPr="00EF7D94">
        <w:rPr>
          <w:rFonts w:ascii="Arial" w:hAnsi="Arial" w:cs="Arial"/>
        </w:rPr>
        <w:t>и ревизионная комиссия</w:t>
      </w:r>
      <w:r w:rsidR="003079E4" w:rsidRPr="00EF7D94">
        <w:rPr>
          <w:rFonts w:ascii="Arial" w:hAnsi="Arial" w:cs="Arial"/>
        </w:rPr>
        <w:t xml:space="preserve"> </w:t>
      </w:r>
      <w:proofErr w:type="spellStart"/>
      <w:r w:rsidR="003079E4" w:rsidRPr="00EF7D94">
        <w:rPr>
          <w:rFonts w:ascii="Arial" w:hAnsi="Arial" w:cs="Arial"/>
        </w:rPr>
        <w:t>Купинского</w:t>
      </w:r>
      <w:proofErr w:type="spellEnd"/>
      <w:r w:rsidR="003079E4" w:rsidRPr="00EF7D94">
        <w:rPr>
          <w:rFonts w:ascii="Arial" w:hAnsi="Arial" w:cs="Arial"/>
        </w:rPr>
        <w:t xml:space="preserve"> района</w:t>
      </w:r>
      <w:r w:rsidR="00827EA1" w:rsidRPr="00EF7D94">
        <w:rPr>
          <w:rFonts w:ascii="Arial" w:hAnsi="Arial" w:cs="Arial"/>
        </w:rPr>
        <w:t xml:space="preserve"> </w:t>
      </w:r>
      <w:r w:rsidRPr="00EF7D94">
        <w:rPr>
          <w:rFonts w:ascii="Arial" w:hAnsi="Arial" w:cs="Arial"/>
        </w:rPr>
        <w:t>в процессе исполнения бюджета поселения вправе запрашивать оперативную информацию, связанную с исполнением бюджета поселения и использованием бюджетных средств в течение всего финансового года.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Ответ на запрос должен быть представлен в течение 10 календарных дней.</w:t>
      </w:r>
    </w:p>
    <w:p w:rsidR="00AA23E1" w:rsidRPr="00EF7D94" w:rsidRDefault="00AA23E1" w:rsidP="00AA23E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F7D94">
        <w:rPr>
          <w:rFonts w:ascii="Arial" w:hAnsi="Arial" w:cs="Arial"/>
        </w:rPr>
        <w:t> </w:t>
      </w:r>
    </w:p>
    <w:p w:rsidR="00490F05" w:rsidRPr="00EF7D94" w:rsidRDefault="00490F05">
      <w:pPr>
        <w:rPr>
          <w:rFonts w:ascii="Arial" w:hAnsi="Arial" w:cs="Arial"/>
          <w:sz w:val="24"/>
          <w:szCs w:val="24"/>
        </w:rPr>
      </w:pPr>
    </w:p>
    <w:sectPr w:rsidR="00490F05" w:rsidRPr="00EF7D94" w:rsidSect="004B2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A23E1"/>
    <w:rsid w:val="000D6268"/>
    <w:rsid w:val="000F3B75"/>
    <w:rsid w:val="001032B8"/>
    <w:rsid w:val="001E1BFF"/>
    <w:rsid w:val="003079E4"/>
    <w:rsid w:val="0041699F"/>
    <w:rsid w:val="00490F05"/>
    <w:rsid w:val="004B24F2"/>
    <w:rsid w:val="005279E4"/>
    <w:rsid w:val="005B6023"/>
    <w:rsid w:val="006F76D5"/>
    <w:rsid w:val="007616C6"/>
    <w:rsid w:val="007C4A9B"/>
    <w:rsid w:val="0081049D"/>
    <w:rsid w:val="00827EA1"/>
    <w:rsid w:val="0085162F"/>
    <w:rsid w:val="008C1848"/>
    <w:rsid w:val="00AA23E1"/>
    <w:rsid w:val="00AC720D"/>
    <w:rsid w:val="00BF361D"/>
    <w:rsid w:val="00E41792"/>
    <w:rsid w:val="00E724A2"/>
    <w:rsid w:val="00EF7D94"/>
    <w:rsid w:val="00F97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4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23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AA23E1"/>
  </w:style>
  <w:style w:type="paragraph" w:styleId="a4">
    <w:name w:val="List Paragraph"/>
    <w:basedOn w:val="a"/>
    <w:uiPriority w:val="99"/>
    <w:qFormat/>
    <w:rsid w:val="003079E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EF7D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4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/bigs/showDocument.html?id=8F21B21C-A408-42C4-B9FE-A939B863C84A" TargetMode="External"/><Relationship Id="rId13" Type="http://schemas.openxmlformats.org/officeDocument/2006/relationships/hyperlink" Target="http://pravo-search.minjust.ru/bigs/showDocument.html?id=8F21B21C-A408-42C4-B9FE-A939B863C84A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pravo-search.minjust.ru/bigs/showDocument.html?id=8F21B21C-A408-42C4-B9FE-A939B863C84A" TargetMode="External"/><Relationship Id="rId12" Type="http://schemas.openxmlformats.org/officeDocument/2006/relationships/hyperlink" Target="http://pravo-search.minjust.ru/bigs/showDocument.html?id=8F21B21C-A408-42C4-B9FE-A939B863C84A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pravo-search.minjust.ru/bigs/showDocument.html?id=8F21B21C-A408-42C4-B9FE-A939B863C84A" TargetMode="External"/><Relationship Id="rId1" Type="http://schemas.openxmlformats.org/officeDocument/2006/relationships/styles" Target="styles.xml"/><Relationship Id="rId6" Type="http://schemas.openxmlformats.org/officeDocument/2006/relationships/hyperlink" Target="http://pravo-search.minjust.ru/bigs/showDocument.html?id=8F21B21C-A408-42C4-B9FE-A939B863C84A" TargetMode="External"/><Relationship Id="rId11" Type="http://schemas.openxmlformats.org/officeDocument/2006/relationships/hyperlink" Target="http://pravo-search.minjust.ru/bigs/showDocument.html?id=8F21B21C-A408-42C4-B9FE-A939B863C84A" TargetMode="External"/><Relationship Id="rId5" Type="http://schemas.openxmlformats.org/officeDocument/2006/relationships/hyperlink" Target="http://pravo-search.minjust.ru/bigs/showDocument.html?id=8F21B21C-A408-42C4-B9FE-A939B863C84A" TargetMode="External"/><Relationship Id="rId15" Type="http://schemas.openxmlformats.org/officeDocument/2006/relationships/hyperlink" Target="http://pravo-search.minjust.ru/bigs/showDocument.html?id=8F21B21C-A408-42C4-B9FE-A939B863C84A" TargetMode="External"/><Relationship Id="rId10" Type="http://schemas.openxmlformats.org/officeDocument/2006/relationships/hyperlink" Target="http://pravo-search.minjust.ru/bigs/showDocument.html?id=8F21B21C-A408-42C4-B9FE-A939B863C84A" TargetMode="External"/><Relationship Id="rId4" Type="http://schemas.openxmlformats.org/officeDocument/2006/relationships/hyperlink" Target="http://pravo-search.minjust.ru/bigs/showDocument.html?id=8F21B21C-A408-42C4-B9FE-A939B863C84A" TargetMode="External"/><Relationship Id="rId9" Type="http://schemas.openxmlformats.org/officeDocument/2006/relationships/hyperlink" Target="http://pravo-search.minjust.ru/bigs/showDocument.html?id=8F21B21C-A408-42C4-B9FE-A939B863C84A" TargetMode="External"/><Relationship Id="rId14" Type="http://schemas.openxmlformats.org/officeDocument/2006/relationships/hyperlink" Target="http://pravo-search.minjust.ru/bigs/showDocument.html?id=8F21B21C-A408-42C4-B9FE-A939B863C84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10242</Words>
  <Characters>58386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2022-03-04T08:12:00Z</dcterms:created>
  <dcterms:modified xsi:type="dcterms:W3CDTF">2022-03-10T03:35:00Z</dcterms:modified>
</cp:coreProperties>
</file>